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A5" w:rsidRPr="004E6380" w:rsidRDefault="00893BDE" w:rsidP="00033DA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</w:t>
      </w:r>
      <w:r w:rsidR="00033DA5" w:rsidRPr="004E63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</w:t>
      </w:r>
      <w:r w:rsidR="00033DA5" w:rsidRPr="004E63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proofErr w:type="spellEnd"/>
      <w:r w:rsidR="00033DA5" w:rsidRPr="004E638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3DA5"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здобувачка другого (магістерського) рівня </w:t>
      </w:r>
    </w:p>
    <w:p w:rsidR="00033DA5" w:rsidRPr="004E6380" w:rsidRDefault="00033DA5" w:rsidP="00033DA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вищої освіти педагогічного факультету</w:t>
      </w:r>
      <w:r w:rsidRPr="004E6380">
        <w:rPr>
          <w:rFonts w:ascii="Times New Roman" w:hAnsi="Times New Roman" w:cs="Times New Roman"/>
          <w:sz w:val="28"/>
          <w:szCs w:val="28"/>
        </w:rPr>
        <w:br/>
      </w:r>
      <w:r w:rsidRPr="004E638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Ірина </w:t>
      </w:r>
      <w:proofErr w:type="spellStart"/>
      <w:r w:rsidRPr="004E638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Гумeнюк</w:t>
      </w:r>
      <w:proofErr w:type="spellEnd"/>
      <w:r w:rsidRPr="004E638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педагогічних </w:t>
      </w:r>
      <w:proofErr w:type="spellStart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нaук</w:t>
      </w:r>
      <w:proofErr w:type="spellEnd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6380">
        <w:rPr>
          <w:rFonts w:ascii="Times New Roman" w:hAnsi="Times New Roman" w:cs="Times New Roman"/>
          <w:sz w:val="28"/>
          <w:szCs w:val="28"/>
        </w:rPr>
        <w:br/>
      </w:r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кaфeдpи</w:t>
      </w:r>
      <w:proofErr w:type="spellEnd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пoчaткoвoї</w:t>
      </w:r>
      <w:proofErr w:type="spellEnd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6380">
        <w:rPr>
          <w:rFonts w:ascii="Times New Roman" w:hAnsi="Times New Roman" w:cs="Times New Roman"/>
          <w:sz w:val="28"/>
          <w:szCs w:val="28"/>
          <w:shd w:val="clear" w:color="auto" w:fill="FFFFFF"/>
        </w:rPr>
        <w:t>ocвiти</w:t>
      </w:r>
      <w:proofErr w:type="spellEnd"/>
    </w:p>
    <w:p w:rsidR="006317AE" w:rsidRDefault="006317AE" w:rsidP="00033DA5">
      <w:pPr>
        <w:spacing w:after="0" w:line="360" w:lineRule="auto"/>
        <w:contextualSpacing/>
      </w:pPr>
    </w:p>
    <w:p w:rsidR="00033DA5" w:rsidRPr="00033DA5" w:rsidRDefault="00033DA5" w:rsidP="00033DA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A5">
        <w:rPr>
          <w:rFonts w:ascii="Times New Roman" w:hAnsi="Times New Roman" w:cs="Times New Roman"/>
          <w:b/>
          <w:sz w:val="28"/>
          <w:szCs w:val="28"/>
        </w:rPr>
        <w:t xml:space="preserve">РЕФЛЕКСІЯ В РОЗВИВАЛЬНОМУ НАВЧАННІ: </w:t>
      </w:r>
    </w:p>
    <w:p w:rsidR="00033DA5" w:rsidRPr="00033DA5" w:rsidRDefault="00033DA5" w:rsidP="00033DA5">
      <w:pPr>
        <w:spacing w:after="0" w:line="360" w:lineRule="auto"/>
        <w:contextualSpacing/>
        <w:jc w:val="center"/>
        <w:rPr>
          <w:b/>
        </w:rPr>
      </w:pPr>
      <w:r w:rsidRPr="00033DA5">
        <w:rPr>
          <w:rFonts w:ascii="Times New Roman" w:hAnsi="Times New Roman" w:cs="Times New Roman"/>
          <w:b/>
          <w:sz w:val="28"/>
          <w:szCs w:val="28"/>
        </w:rPr>
        <w:t>ПСИХОЛОГО-ПЕДАГОГІЧНІ АСПЕКТИ</w:t>
      </w:r>
    </w:p>
    <w:p w:rsidR="00033DA5" w:rsidRDefault="00033DA5">
      <w:pPr>
        <w:spacing w:after="0" w:line="360" w:lineRule="auto"/>
        <w:contextualSpacing/>
        <w:jc w:val="center"/>
        <w:rPr>
          <w:b/>
        </w:rPr>
      </w:pPr>
    </w:p>
    <w:p w:rsidR="00600C90" w:rsidRDefault="004D5E2D" w:rsidP="00600C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D65">
        <w:rPr>
          <w:rFonts w:ascii="Times New Roman" w:hAnsi="Times New Roman" w:cs="Times New Roman"/>
          <w:b/>
          <w:bCs/>
          <w:sz w:val="28"/>
          <w:szCs w:val="28"/>
        </w:rPr>
        <w:t>Постановка проблеми.</w:t>
      </w:r>
      <w:r w:rsidR="006A2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C90">
        <w:rPr>
          <w:rFonts w:ascii="Times New Roman" w:hAnsi="Times New Roman" w:cs="Times New Roman"/>
          <w:bCs/>
          <w:sz w:val="28"/>
          <w:szCs w:val="28"/>
        </w:rPr>
        <w:t>У реаліях сьогодення кожна людина, щоб повноцінно розвиватися й бути успішною, повинна бути готовою змінюватися, взаємодіяти з довкіллям, безперервно оновлювати свої знання і вміння у відповідь на динаміку змінних умов життя. Здатність до рефлексії – необхідна властивість людського розуму, без якої неможливе його нормальне функціонування. Це зумовлено тим, що людина розвивається постійно, і цей розвиток якісно впливає на її особистість: сучасні здобувачі освіти знаходяться у постійному пошуку інформації, тобто інтелектуальне зростання поєднується з їхніми інтересами. Безперервна дослідницька діяльність і постійне вивчення нового змінюють свідомість людини, що становить мету рефлексії.</w:t>
      </w:r>
    </w:p>
    <w:p w:rsidR="006A21B7" w:rsidRDefault="006A21B7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1B7">
        <w:rPr>
          <w:rFonts w:ascii="Times New Roman" w:hAnsi="Times New Roman" w:cs="Times New Roman"/>
          <w:bCs/>
          <w:sz w:val="28"/>
          <w:szCs w:val="28"/>
        </w:rPr>
        <w:t xml:space="preserve">Освітній процес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Новій українській школі зорієнтований на розвиток дітей під час навчання. Процеси розвитку охоплюють самоосвіту як опанування способами здобуття знань і саморозвиток як зміну самого себе. І перше, і друге неможливі без рефлексії. </w:t>
      </w:r>
      <w:r w:rsidR="003D3A0F">
        <w:rPr>
          <w:rFonts w:ascii="Times New Roman" w:hAnsi="Times New Roman" w:cs="Times New Roman"/>
          <w:bCs/>
          <w:sz w:val="28"/>
          <w:szCs w:val="28"/>
        </w:rPr>
        <w:t>У сучасній педагогіці рефлексію розуміють як самоаналіз діяльності та її результатів.</w:t>
      </w:r>
    </w:p>
    <w:p w:rsidR="00AB654A" w:rsidRDefault="006A21B7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Стрижневими принципами розвивального навчання є принципи активності й усвідомленості</w:t>
      </w:r>
      <w:r w:rsidR="00AB654A">
        <w:rPr>
          <w:rFonts w:ascii="Times New Roman" w:hAnsi="Times New Roman" w:cs="Times New Roman"/>
          <w:bCs/>
          <w:sz w:val="28"/>
          <w:szCs w:val="28"/>
        </w:rPr>
        <w:t>. Дитина стає активною, якщо усвідомлює мету навчання, якщо кожна її дія стає для неї зрозумілою та усвідомленою. За умов традиційної (</w:t>
      </w:r>
      <w:proofErr w:type="spellStart"/>
      <w:r w:rsidR="00AB654A">
        <w:rPr>
          <w:rFonts w:ascii="Times New Roman" w:hAnsi="Times New Roman" w:cs="Times New Roman"/>
          <w:bCs/>
          <w:sz w:val="28"/>
          <w:szCs w:val="28"/>
        </w:rPr>
        <w:t>знаннєвоцентрованої</w:t>
      </w:r>
      <w:proofErr w:type="spellEnd"/>
      <w:r w:rsidR="00AB654A">
        <w:rPr>
          <w:rFonts w:ascii="Times New Roman" w:hAnsi="Times New Roman" w:cs="Times New Roman"/>
          <w:bCs/>
          <w:sz w:val="28"/>
          <w:szCs w:val="28"/>
        </w:rPr>
        <w:t>) системи навчання, коли педагог подає готові знання, а учні засвоюють їх пасивно, проблема рефлексії не підіймалася. Рефлексія дає змогу привчити дітей до самоконтролю, самооцінювання і формуванню звички до осмислення подій, завдань чи проблем.</w:t>
      </w:r>
      <w:r w:rsidR="00600C90">
        <w:rPr>
          <w:rFonts w:ascii="Times New Roman" w:hAnsi="Times New Roman" w:cs="Times New Roman"/>
          <w:bCs/>
          <w:sz w:val="28"/>
          <w:szCs w:val="28"/>
        </w:rPr>
        <w:t xml:space="preserve"> Учні, які </w:t>
      </w:r>
      <w:r w:rsidR="00600C90">
        <w:rPr>
          <w:rFonts w:ascii="Times New Roman" w:hAnsi="Times New Roman" w:cs="Times New Roman"/>
          <w:bCs/>
          <w:sz w:val="28"/>
          <w:szCs w:val="28"/>
        </w:rPr>
        <w:lastRenderedPageBreak/>
        <w:t>усвідомлюють сутність завдань під час освітнього процесу, звільняються від бездумних, автоматичних дій, набувають здатності користуватися знаннями, тобто починають вільно мислити.</w:t>
      </w:r>
    </w:p>
    <w:p w:rsidR="004D5E2D" w:rsidRDefault="004D5E2D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2D">
        <w:rPr>
          <w:rFonts w:ascii="Times New Roman" w:hAnsi="Times New Roman" w:cs="Times New Roman"/>
          <w:b/>
          <w:bCs/>
          <w:sz w:val="28"/>
          <w:szCs w:val="28"/>
        </w:rPr>
        <w:t>Аналіз досліджень і публікацій.</w:t>
      </w:r>
    </w:p>
    <w:p w:rsidR="00841C1E" w:rsidRDefault="00893BDE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Рефлексію вивчають представники різних наукових галузей: філософії</w:t>
      </w:r>
      <w:r w:rsidR="006B7CB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E74F6">
        <w:rPr>
          <w:rFonts w:ascii="Times New Roman" w:hAnsi="Times New Roman" w:cs="Times New Roman"/>
          <w:bCs/>
          <w:sz w:val="28"/>
          <w:szCs w:val="28"/>
        </w:rPr>
        <w:t xml:space="preserve">Сократ, Платон, Аристотель, </w:t>
      </w:r>
      <w:proofErr w:type="spellStart"/>
      <w:r w:rsidR="00FE74F6">
        <w:rPr>
          <w:rFonts w:ascii="Times New Roman" w:hAnsi="Times New Roman" w:cs="Times New Roman"/>
          <w:bCs/>
          <w:sz w:val="28"/>
          <w:szCs w:val="28"/>
        </w:rPr>
        <w:t>Лейбніц</w:t>
      </w:r>
      <w:proofErr w:type="spellEnd"/>
      <w:r w:rsidR="00FE74F6">
        <w:rPr>
          <w:rFonts w:ascii="Times New Roman" w:hAnsi="Times New Roman" w:cs="Times New Roman"/>
          <w:bCs/>
          <w:sz w:val="28"/>
          <w:szCs w:val="28"/>
        </w:rPr>
        <w:t xml:space="preserve">, Кант; </w:t>
      </w:r>
      <w:r w:rsidR="00FE74F6" w:rsidRPr="00FE74F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E74F6" w:rsidRPr="00FE74F6">
        <w:rPr>
          <w:rFonts w:ascii="Times New Roman" w:hAnsi="Times New Roman" w:cs="Times New Roman"/>
          <w:sz w:val="28"/>
          <w:szCs w:val="28"/>
        </w:rPr>
        <w:t>Тейяр</w:t>
      </w:r>
      <w:proofErr w:type="spellEnd"/>
      <w:r w:rsidR="00FE74F6" w:rsidRPr="00FE74F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E74F6" w:rsidRPr="00FE74F6">
        <w:rPr>
          <w:rFonts w:ascii="Times New Roman" w:hAnsi="Times New Roman" w:cs="Times New Roman"/>
          <w:sz w:val="28"/>
          <w:szCs w:val="28"/>
        </w:rPr>
        <w:t>Шарден</w:t>
      </w:r>
      <w:proofErr w:type="spellEnd"/>
      <w:r w:rsidR="00FE74F6" w:rsidRPr="00FE74F6">
        <w:rPr>
          <w:rFonts w:ascii="Times New Roman" w:hAnsi="Times New Roman" w:cs="Times New Roman"/>
          <w:bCs/>
          <w:sz w:val="28"/>
          <w:szCs w:val="28"/>
        </w:rPr>
        <w:t>,</w:t>
      </w:r>
      <w:r w:rsidR="00FE74F6">
        <w:rPr>
          <w:rFonts w:ascii="Times New Roman" w:hAnsi="Times New Roman" w:cs="Times New Roman"/>
          <w:bCs/>
          <w:sz w:val="28"/>
          <w:szCs w:val="28"/>
        </w:rPr>
        <w:t xml:space="preserve"> Ж. Сартр, І. </w:t>
      </w:r>
      <w:proofErr w:type="spellStart"/>
      <w:r w:rsidR="00FE74F6">
        <w:rPr>
          <w:rFonts w:ascii="Times New Roman" w:hAnsi="Times New Roman" w:cs="Times New Roman"/>
          <w:bCs/>
          <w:sz w:val="28"/>
          <w:szCs w:val="28"/>
        </w:rPr>
        <w:t>Ладенко</w:t>
      </w:r>
      <w:proofErr w:type="spellEnd"/>
      <w:r w:rsidR="00FE74F6">
        <w:rPr>
          <w:rFonts w:ascii="Times New Roman" w:hAnsi="Times New Roman" w:cs="Times New Roman"/>
          <w:bCs/>
          <w:sz w:val="28"/>
          <w:szCs w:val="28"/>
        </w:rPr>
        <w:t>, В. </w:t>
      </w:r>
      <w:proofErr w:type="spellStart"/>
      <w:r w:rsidR="00FE74F6">
        <w:rPr>
          <w:rFonts w:ascii="Times New Roman" w:hAnsi="Times New Roman" w:cs="Times New Roman"/>
          <w:bCs/>
          <w:sz w:val="28"/>
          <w:szCs w:val="28"/>
        </w:rPr>
        <w:t>Роменець</w:t>
      </w:r>
      <w:proofErr w:type="spellEnd"/>
      <w:r w:rsidR="00FE74F6">
        <w:rPr>
          <w:rFonts w:ascii="Times New Roman" w:hAnsi="Times New Roman" w:cs="Times New Roman"/>
          <w:bCs/>
          <w:sz w:val="28"/>
          <w:szCs w:val="28"/>
        </w:rPr>
        <w:t xml:space="preserve"> та ін.</w:t>
      </w:r>
      <w:r w:rsidR="006B7CB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психології</w:t>
      </w:r>
      <w:r w:rsidR="005D316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B7CB3">
        <w:rPr>
          <w:rFonts w:ascii="Times New Roman" w:hAnsi="Times New Roman" w:cs="Times New Roman"/>
          <w:bCs/>
          <w:sz w:val="28"/>
          <w:szCs w:val="28"/>
        </w:rPr>
        <w:t>Л.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Берцфаї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, І. 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Божович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3162">
        <w:rPr>
          <w:rFonts w:ascii="Times New Roman" w:hAnsi="Times New Roman" w:cs="Times New Roman"/>
          <w:bCs/>
          <w:sz w:val="28"/>
          <w:szCs w:val="28"/>
        </w:rPr>
        <w:t>Я. </w:t>
      </w:r>
      <w:proofErr w:type="spellStart"/>
      <w:r w:rsidR="005D3162">
        <w:rPr>
          <w:rFonts w:ascii="Times New Roman" w:hAnsi="Times New Roman" w:cs="Times New Roman"/>
          <w:bCs/>
          <w:sz w:val="28"/>
          <w:szCs w:val="28"/>
        </w:rPr>
        <w:t>Бугерко</w:t>
      </w:r>
      <w:proofErr w:type="spellEnd"/>
      <w:r w:rsidR="005D3162">
        <w:rPr>
          <w:rFonts w:ascii="Times New Roman" w:hAnsi="Times New Roman" w:cs="Times New Roman"/>
          <w:bCs/>
          <w:sz w:val="28"/>
          <w:szCs w:val="28"/>
        </w:rPr>
        <w:t>, Е. </w:t>
      </w:r>
      <w:proofErr w:type="spellStart"/>
      <w:r w:rsidR="005D3162">
        <w:rPr>
          <w:rFonts w:ascii="Times New Roman" w:hAnsi="Times New Roman" w:cs="Times New Roman"/>
          <w:bCs/>
          <w:sz w:val="28"/>
          <w:szCs w:val="28"/>
        </w:rPr>
        <w:t>Грішин</w:t>
      </w:r>
      <w:proofErr w:type="spellEnd"/>
      <w:r w:rsidR="005D31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7CB3">
        <w:rPr>
          <w:rFonts w:ascii="Times New Roman" w:hAnsi="Times New Roman" w:cs="Times New Roman"/>
          <w:bCs/>
          <w:sz w:val="28"/>
          <w:szCs w:val="28"/>
        </w:rPr>
        <w:t>О.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Зак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, С.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Катречко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, І. Котик, С. Максименко, І. Мельничук, </w:t>
      </w:r>
      <w:r w:rsidR="005D3162">
        <w:rPr>
          <w:rFonts w:ascii="Times New Roman" w:hAnsi="Times New Roman" w:cs="Times New Roman"/>
          <w:bCs/>
          <w:sz w:val="28"/>
          <w:szCs w:val="28"/>
        </w:rPr>
        <w:t>Н. </w:t>
      </w:r>
      <w:proofErr w:type="spellStart"/>
      <w:r w:rsidR="005D3162">
        <w:rPr>
          <w:rFonts w:ascii="Times New Roman" w:hAnsi="Times New Roman" w:cs="Times New Roman"/>
          <w:bCs/>
          <w:sz w:val="28"/>
          <w:szCs w:val="28"/>
        </w:rPr>
        <w:t>Пеньковська</w:t>
      </w:r>
      <w:proofErr w:type="spellEnd"/>
      <w:r w:rsidR="005D31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74F6">
        <w:rPr>
          <w:rFonts w:ascii="Times New Roman" w:hAnsi="Times New Roman" w:cs="Times New Roman"/>
          <w:bCs/>
          <w:sz w:val="28"/>
          <w:szCs w:val="28"/>
        </w:rPr>
        <w:t>Н. </w:t>
      </w:r>
      <w:proofErr w:type="spellStart"/>
      <w:r w:rsidR="00FE74F6">
        <w:rPr>
          <w:rFonts w:ascii="Times New Roman" w:hAnsi="Times New Roman" w:cs="Times New Roman"/>
          <w:bCs/>
          <w:sz w:val="28"/>
          <w:szCs w:val="28"/>
        </w:rPr>
        <w:t>Побірченко</w:t>
      </w:r>
      <w:proofErr w:type="spellEnd"/>
      <w:r w:rsidR="00FE74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3162">
        <w:rPr>
          <w:rFonts w:ascii="Times New Roman" w:hAnsi="Times New Roman" w:cs="Times New Roman"/>
          <w:bCs/>
          <w:sz w:val="28"/>
          <w:szCs w:val="28"/>
        </w:rPr>
        <w:t>Л. Прокоф’єва,</w:t>
      </w:r>
      <w:r w:rsidR="006B7CB3">
        <w:rPr>
          <w:rFonts w:ascii="Times New Roman" w:hAnsi="Times New Roman" w:cs="Times New Roman"/>
          <w:bCs/>
          <w:sz w:val="28"/>
          <w:szCs w:val="28"/>
        </w:rPr>
        <w:t xml:space="preserve"> Л.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Цибухтв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 ін.</w:t>
      </w:r>
      <w:r w:rsidR="005D316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педагогіки</w:t>
      </w:r>
      <w:r w:rsidR="006B7CB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01F8D">
        <w:rPr>
          <w:rFonts w:ascii="Times New Roman" w:hAnsi="Times New Roman" w:cs="Times New Roman"/>
          <w:bCs/>
          <w:sz w:val="28"/>
          <w:szCs w:val="28"/>
        </w:rPr>
        <w:t>Н.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Волянюк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74F6">
        <w:rPr>
          <w:rFonts w:ascii="Times New Roman" w:hAnsi="Times New Roman" w:cs="Times New Roman"/>
          <w:bCs/>
          <w:sz w:val="28"/>
          <w:szCs w:val="28"/>
        </w:rPr>
        <w:t xml:space="preserve">В. Кремень, </w:t>
      </w:r>
      <w:r w:rsidR="00D01F8D">
        <w:rPr>
          <w:rFonts w:ascii="Times New Roman" w:hAnsi="Times New Roman" w:cs="Times New Roman"/>
          <w:bCs/>
          <w:sz w:val="28"/>
          <w:szCs w:val="28"/>
        </w:rPr>
        <w:t>С. Литвиненко, М.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Марусинець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>, О.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Мирошник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74F6">
        <w:rPr>
          <w:rFonts w:ascii="Times New Roman" w:hAnsi="Times New Roman" w:cs="Times New Roman"/>
          <w:bCs/>
          <w:sz w:val="28"/>
          <w:szCs w:val="28"/>
        </w:rPr>
        <w:t xml:space="preserve">О. Савенко, </w:t>
      </w:r>
      <w:r w:rsidR="00D01F8D">
        <w:rPr>
          <w:rFonts w:ascii="Times New Roman" w:hAnsi="Times New Roman" w:cs="Times New Roman"/>
          <w:bCs/>
          <w:sz w:val="28"/>
          <w:szCs w:val="28"/>
        </w:rPr>
        <w:t>О. Сорокіна, С.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Хілько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>, О.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Шевцова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>, В.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Ямницький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 xml:space="preserve"> та ін.</w:t>
      </w:r>
      <w:r w:rsidR="006B7CB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комунікативної лінгвістики </w:t>
      </w:r>
      <w:r w:rsidR="006B7CB3">
        <w:rPr>
          <w:rFonts w:ascii="Times New Roman" w:hAnsi="Times New Roman" w:cs="Times New Roman"/>
          <w:bCs/>
          <w:sz w:val="28"/>
          <w:szCs w:val="28"/>
        </w:rPr>
        <w:t>(</w:t>
      </w:r>
      <w:r w:rsidR="00D01F8D">
        <w:rPr>
          <w:rFonts w:ascii="Times New Roman" w:hAnsi="Times New Roman" w:cs="Times New Roman"/>
          <w:bCs/>
          <w:sz w:val="28"/>
          <w:szCs w:val="28"/>
        </w:rPr>
        <w:t>Н.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Базилевич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0A65">
        <w:rPr>
          <w:rFonts w:ascii="Times New Roman" w:hAnsi="Times New Roman" w:cs="Times New Roman"/>
          <w:bCs/>
          <w:sz w:val="28"/>
          <w:szCs w:val="28"/>
        </w:rPr>
        <w:t>К. </w:t>
      </w:r>
      <w:proofErr w:type="spellStart"/>
      <w:r w:rsidR="000B0A65">
        <w:rPr>
          <w:rFonts w:ascii="Times New Roman" w:hAnsi="Times New Roman" w:cs="Times New Roman"/>
          <w:bCs/>
          <w:sz w:val="28"/>
          <w:szCs w:val="28"/>
        </w:rPr>
        <w:t>Глуховцева</w:t>
      </w:r>
      <w:proofErr w:type="spellEnd"/>
      <w:r w:rsidR="000B0A65">
        <w:rPr>
          <w:rFonts w:ascii="Times New Roman" w:hAnsi="Times New Roman" w:cs="Times New Roman"/>
          <w:bCs/>
          <w:sz w:val="28"/>
          <w:szCs w:val="28"/>
        </w:rPr>
        <w:t>, К. Дегтярьова, А. </w:t>
      </w:r>
      <w:proofErr w:type="spellStart"/>
      <w:r w:rsidR="000B0A65">
        <w:rPr>
          <w:rFonts w:ascii="Times New Roman" w:hAnsi="Times New Roman" w:cs="Times New Roman"/>
          <w:bCs/>
          <w:sz w:val="28"/>
          <w:szCs w:val="28"/>
        </w:rPr>
        <w:t>Залевська</w:t>
      </w:r>
      <w:proofErr w:type="spellEnd"/>
      <w:r w:rsidR="000B0A65">
        <w:rPr>
          <w:rFonts w:ascii="Times New Roman" w:hAnsi="Times New Roman" w:cs="Times New Roman"/>
          <w:bCs/>
          <w:sz w:val="28"/>
          <w:szCs w:val="28"/>
        </w:rPr>
        <w:t>, І. Чайка та ін.</w:t>
      </w:r>
      <w:r w:rsidR="006B7C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тощо. Сучасні дослідження рефлексії стосуються дошкільної </w:t>
      </w:r>
      <w:r w:rsidR="000B0A65">
        <w:rPr>
          <w:rFonts w:ascii="Times New Roman" w:hAnsi="Times New Roman" w:cs="Times New Roman"/>
          <w:bCs/>
          <w:sz w:val="28"/>
          <w:szCs w:val="28"/>
        </w:rPr>
        <w:t>(І. </w:t>
      </w:r>
      <w:proofErr w:type="spellStart"/>
      <w:r w:rsidR="000B0A65">
        <w:rPr>
          <w:rFonts w:ascii="Times New Roman" w:hAnsi="Times New Roman" w:cs="Times New Roman"/>
          <w:bCs/>
          <w:sz w:val="28"/>
          <w:szCs w:val="28"/>
        </w:rPr>
        <w:t>Кодратець</w:t>
      </w:r>
      <w:proofErr w:type="spellEnd"/>
      <w:r w:rsidR="000B0A65">
        <w:rPr>
          <w:rFonts w:ascii="Times New Roman" w:hAnsi="Times New Roman" w:cs="Times New Roman"/>
          <w:bCs/>
          <w:sz w:val="28"/>
          <w:szCs w:val="28"/>
        </w:rPr>
        <w:t xml:space="preserve">, І. Мартиненко, С. Тищенко та ін.) </w:t>
      </w:r>
      <w:r w:rsidR="00E82E90"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початкової освіти</w:t>
      </w:r>
      <w:r w:rsidR="006B7CB3">
        <w:rPr>
          <w:rFonts w:ascii="Times New Roman" w:hAnsi="Times New Roman" w:cs="Times New Roman"/>
          <w:bCs/>
          <w:sz w:val="28"/>
          <w:szCs w:val="28"/>
        </w:rPr>
        <w:t xml:space="preserve"> (Г. </w:t>
      </w:r>
      <w:proofErr w:type="spellStart"/>
      <w:r w:rsidR="006B7CB3" w:rsidRPr="006B7CB3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="006B7CB3" w:rsidRPr="006B7CB3">
        <w:rPr>
          <w:rFonts w:ascii="Times New Roman" w:hAnsi="Times New Roman" w:cs="Times New Roman"/>
          <w:sz w:val="28"/>
          <w:szCs w:val="28"/>
        </w:rPr>
        <w:t>,</w:t>
      </w:r>
      <w:r w:rsidR="006B7CB3">
        <w:t xml:space="preserve"> </w:t>
      </w:r>
      <w:r w:rsidR="006B7CB3">
        <w:rPr>
          <w:rFonts w:ascii="Times New Roman" w:hAnsi="Times New Roman" w:cs="Times New Roman"/>
          <w:sz w:val="28"/>
          <w:szCs w:val="28"/>
        </w:rPr>
        <w:t xml:space="preserve">Т. Воробйова, </w:t>
      </w:r>
      <w:r w:rsidR="006B7CB3">
        <w:rPr>
          <w:rFonts w:ascii="Times New Roman" w:hAnsi="Times New Roman" w:cs="Times New Roman"/>
          <w:bCs/>
          <w:sz w:val="28"/>
          <w:szCs w:val="28"/>
        </w:rPr>
        <w:t>Ю.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Гайдученко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, І.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Загурська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, К.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Кєрєзора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, О.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Лесіна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, О. Музика, Н.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Никончук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, С.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Парфілова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>¸ В.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Телярчук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 та ін.)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підготовки ліцеїстів </w:t>
      </w:r>
      <w:r w:rsidR="00D01F8D">
        <w:rPr>
          <w:rFonts w:ascii="Times New Roman" w:hAnsi="Times New Roman" w:cs="Times New Roman"/>
          <w:bCs/>
          <w:sz w:val="28"/>
          <w:szCs w:val="28"/>
        </w:rPr>
        <w:t>(Л.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Богадьорова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>, І. Гуменюк, К. Ковальова, Я. </w:t>
      </w:r>
      <w:proofErr w:type="spellStart"/>
      <w:r w:rsidR="00D01F8D">
        <w:rPr>
          <w:rFonts w:ascii="Times New Roman" w:hAnsi="Times New Roman" w:cs="Times New Roman"/>
          <w:bCs/>
          <w:sz w:val="28"/>
          <w:szCs w:val="28"/>
        </w:rPr>
        <w:t>Лєх</w:t>
      </w:r>
      <w:proofErr w:type="spellEnd"/>
      <w:r w:rsidR="00D01F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2E90">
        <w:rPr>
          <w:rFonts w:ascii="Times New Roman" w:hAnsi="Times New Roman" w:cs="Times New Roman"/>
          <w:bCs/>
          <w:sz w:val="28"/>
          <w:szCs w:val="28"/>
        </w:rPr>
        <w:t>С. </w:t>
      </w:r>
      <w:proofErr w:type="spellStart"/>
      <w:r w:rsidR="00E82E90">
        <w:rPr>
          <w:rFonts w:ascii="Times New Roman" w:hAnsi="Times New Roman" w:cs="Times New Roman"/>
          <w:bCs/>
          <w:sz w:val="28"/>
          <w:szCs w:val="28"/>
        </w:rPr>
        <w:t>Словейчик</w:t>
      </w:r>
      <w:proofErr w:type="spellEnd"/>
      <w:r w:rsidR="00E82E90">
        <w:rPr>
          <w:rFonts w:ascii="Times New Roman" w:hAnsi="Times New Roman" w:cs="Times New Roman"/>
          <w:bCs/>
          <w:sz w:val="28"/>
          <w:szCs w:val="28"/>
        </w:rPr>
        <w:t xml:space="preserve"> та ін.</w:t>
      </w:r>
      <w:r w:rsidR="00D01F8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і здобувачів вищої</w:t>
      </w:r>
      <w:r w:rsidR="005D3162">
        <w:rPr>
          <w:rFonts w:ascii="Times New Roman" w:hAnsi="Times New Roman" w:cs="Times New Roman"/>
          <w:bCs/>
          <w:sz w:val="28"/>
          <w:szCs w:val="28"/>
        </w:rPr>
        <w:t xml:space="preserve"> (Л.</w:t>
      </w:r>
      <w:r w:rsidR="005D3162">
        <w:t> </w:t>
      </w:r>
      <w:r w:rsidR="005D3162" w:rsidRPr="005D3162">
        <w:rPr>
          <w:rFonts w:ascii="Times New Roman" w:hAnsi="Times New Roman" w:cs="Times New Roman"/>
          <w:sz w:val="28"/>
          <w:szCs w:val="28"/>
        </w:rPr>
        <w:t>Бондар,</w:t>
      </w:r>
      <w:r w:rsidR="005D3162">
        <w:t xml:space="preserve"> </w:t>
      </w:r>
      <w:r w:rsidR="005D3162">
        <w:rPr>
          <w:rFonts w:ascii="Times New Roman" w:hAnsi="Times New Roman" w:cs="Times New Roman"/>
          <w:sz w:val="28"/>
          <w:szCs w:val="28"/>
        </w:rPr>
        <w:t>Н. </w:t>
      </w:r>
      <w:proofErr w:type="spellStart"/>
      <w:r w:rsidR="005D3162">
        <w:rPr>
          <w:rFonts w:ascii="Times New Roman" w:hAnsi="Times New Roman" w:cs="Times New Roman"/>
          <w:sz w:val="28"/>
          <w:szCs w:val="28"/>
        </w:rPr>
        <w:t>Ісхакова</w:t>
      </w:r>
      <w:proofErr w:type="spellEnd"/>
      <w:r w:rsidR="005D3162">
        <w:rPr>
          <w:rFonts w:ascii="Times New Roman" w:hAnsi="Times New Roman" w:cs="Times New Roman"/>
          <w:sz w:val="28"/>
          <w:szCs w:val="28"/>
        </w:rPr>
        <w:t xml:space="preserve">, </w:t>
      </w:r>
      <w:r w:rsidR="00FE74F6">
        <w:rPr>
          <w:rFonts w:ascii="Times New Roman" w:hAnsi="Times New Roman" w:cs="Times New Roman"/>
          <w:sz w:val="28"/>
          <w:szCs w:val="28"/>
        </w:rPr>
        <w:t xml:space="preserve">Н. Коваль, </w:t>
      </w:r>
      <w:r w:rsidR="005D3162">
        <w:rPr>
          <w:rFonts w:ascii="Times New Roman" w:hAnsi="Times New Roman" w:cs="Times New Roman"/>
          <w:bCs/>
          <w:sz w:val="28"/>
          <w:szCs w:val="28"/>
        </w:rPr>
        <w:t xml:space="preserve">О. Козлова, </w:t>
      </w:r>
      <w:r w:rsidR="000B0A65">
        <w:rPr>
          <w:rFonts w:ascii="Times New Roman" w:hAnsi="Times New Roman" w:cs="Times New Roman"/>
          <w:bCs/>
          <w:sz w:val="28"/>
          <w:szCs w:val="28"/>
        </w:rPr>
        <w:t>І. </w:t>
      </w:r>
      <w:proofErr w:type="spellStart"/>
      <w:r w:rsidR="000B0A65">
        <w:rPr>
          <w:rFonts w:ascii="Times New Roman" w:hAnsi="Times New Roman" w:cs="Times New Roman"/>
          <w:bCs/>
          <w:sz w:val="28"/>
          <w:szCs w:val="28"/>
        </w:rPr>
        <w:t>Княжева</w:t>
      </w:r>
      <w:proofErr w:type="spellEnd"/>
      <w:r w:rsidR="000B0A65">
        <w:rPr>
          <w:rFonts w:ascii="Times New Roman" w:hAnsi="Times New Roman" w:cs="Times New Roman"/>
          <w:bCs/>
          <w:sz w:val="28"/>
          <w:szCs w:val="28"/>
        </w:rPr>
        <w:t>, Ю. </w:t>
      </w:r>
      <w:proofErr w:type="spellStart"/>
      <w:r w:rsidR="000B0A65">
        <w:rPr>
          <w:rFonts w:ascii="Times New Roman" w:hAnsi="Times New Roman" w:cs="Times New Roman"/>
          <w:bCs/>
          <w:sz w:val="28"/>
          <w:szCs w:val="28"/>
        </w:rPr>
        <w:t>Мендрух</w:t>
      </w:r>
      <w:proofErr w:type="spellEnd"/>
      <w:r w:rsidR="000B0A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3162">
        <w:rPr>
          <w:rFonts w:ascii="Times New Roman" w:hAnsi="Times New Roman" w:cs="Times New Roman"/>
          <w:bCs/>
          <w:sz w:val="28"/>
          <w:szCs w:val="28"/>
        </w:rPr>
        <w:t>І. </w:t>
      </w:r>
      <w:proofErr w:type="spellStart"/>
      <w:r w:rsidR="005D3162">
        <w:rPr>
          <w:rFonts w:ascii="Times New Roman" w:hAnsi="Times New Roman" w:cs="Times New Roman"/>
          <w:bCs/>
          <w:sz w:val="28"/>
          <w:szCs w:val="28"/>
        </w:rPr>
        <w:t>Парфентьєва</w:t>
      </w:r>
      <w:proofErr w:type="spellEnd"/>
      <w:r w:rsidR="005D31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7CB3">
        <w:rPr>
          <w:rFonts w:ascii="Times New Roman" w:hAnsi="Times New Roman" w:cs="Times New Roman"/>
          <w:bCs/>
          <w:sz w:val="28"/>
          <w:szCs w:val="28"/>
        </w:rPr>
        <w:t>В.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Шуляр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 та ін.</w:t>
      </w:r>
      <w:r w:rsidR="005D316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а також післядипломної</w:t>
      </w:r>
      <w:r w:rsidR="005D3162">
        <w:rPr>
          <w:rFonts w:ascii="Times New Roman" w:hAnsi="Times New Roman" w:cs="Times New Roman"/>
          <w:bCs/>
          <w:sz w:val="28"/>
          <w:szCs w:val="28"/>
        </w:rPr>
        <w:t xml:space="preserve"> освіти (</w:t>
      </w:r>
      <w:r w:rsidR="00D01F8D">
        <w:rPr>
          <w:rFonts w:ascii="Times New Roman" w:hAnsi="Times New Roman" w:cs="Times New Roman"/>
          <w:bCs/>
          <w:sz w:val="28"/>
          <w:szCs w:val="28"/>
        </w:rPr>
        <w:t xml:space="preserve">О. Андрющенко, О. Брюховецька, </w:t>
      </w:r>
      <w:r w:rsidR="005D3162">
        <w:rPr>
          <w:rFonts w:ascii="Times New Roman" w:hAnsi="Times New Roman" w:cs="Times New Roman"/>
          <w:bCs/>
          <w:sz w:val="28"/>
          <w:szCs w:val="28"/>
        </w:rPr>
        <w:t>І. </w:t>
      </w:r>
      <w:proofErr w:type="spellStart"/>
      <w:r w:rsidR="005D3162">
        <w:rPr>
          <w:rFonts w:ascii="Times New Roman" w:hAnsi="Times New Roman" w:cs="Times New Roman"/>
          <w:bCs/>
          <w:sz w:val="28"/>
          <w:szCs w:val="28"/>
        </w:rPr>
        <w:t>Зязюн</w:t>
      </w:r>
      <w:proofErr w:type="spellEnd"/>
      <w:r w:rsidR="005D31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0A65">
        <w:rPr>
          <w:rFonts w:ascii="Times New Roman" w:hAnsi="Times New Roman" w:cs="Times New Roman"/>
          <w:bCs/>
          <w:sz w:val="28"/>
          <w:szCs w:val="28"/>
        </w:rPr>
        <w:t xml:space="preserve">Я. Смірнова, </w:t>
      </w:r>
      <w:r w:rsidR="006B7CB3">
        <w:rPr>
          <w:rFonts w:ascii="Times New Roman" w:hAnsi="Times New Roman" w:cs="Times New Roman"/>
          <w:bCs/>
          <w:sz w:val="28"/>
          <w:szCs w:val="28"/>
        </w:rPr>
        <w:t>І. </w:t>
      </w:r>
      <w:proofErr w:type="spellStart"/>
      <w:r w:rsidR="006B7CB3">
        <w:rPr>
          <w:rFonts w:ascii="Times New Roman" w:hAnsi="Times New Roman" w:cs="Times New Roman"/>
          <w:bCs/>
          <w:sz w:val="28"/>
          <w:szCs w:val="28"/>
        </w:rPr>
        <w:t>Хозраткулова</w:t>
      </w:r>
      <w:proofErr w:type="spellEnd"/>
      <w:r w:rsidR="006B7CB3">
        <w:rPr>
          <w:rFonts w:ascii="Times New Roman" w:hAnsi="Times New Roman" w:cs="Times New Roman"/>
          <w:bCs/>
          <w:sz w:val="28"/>
          <w:szCs w:val="28"/>
        </w:rPr>
        <w:t xml:space="preserve"> та ін.)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5E2D" w:rsidRPr="00893BDE" w:rsidRDefault="004F2719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Зважаючи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поліаспектність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важливість проблеми формування рефлексивних умінь у здобувачів початкової освіти, наукові дослідження у цьому напрямі продовжуються і потребують узагальнення та систематизації.</w:t>
      </w:r>
    </w:p>
    <w:p w:rsidR="004D5E2D" w:rsidRPr="004F2719" w:rsidRDefault="004D5E2D" w:rsidP="00033D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D65">
        <w:rPr>
          <w:rFonts w:ascii="Times New Roman" w:eastAsia="Times New Roman" w:hAnsi="Times New Roman" w:cs="Times New Roman"/>
          <w:b/>
          <w:sz w:val="28"/>
          <w:szCs w:val="28"/>
        </w:rPr>
        <w:t>Мета статті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1B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2719" w:rsidRPr="004F2719">
        <w:rPr>
          <w:rFonts w:ascii="Times New Roman" w:eastAsia="Times New Roman" w:hAnsi="Times New Roman" w:cs="Times New Roman"/>
          <w:sz w:val="28"/>
          <w:szCs w:val="28"/>
        </w:rPr>
        <w:t xml:space="preserve">аналіз психолого-педагогічних аспектів застосування рефлексії у розвивальному навчанні </w:t>
      </w:r>
      <w:r w:rsidR="004F2719">
        <w:rPr>
          <w:rFonts w:ascii="Times New Roman" w:eastAsia="Times New Roman" w:hAnsi="Times New Roman" w:cs="Times New Roman"/>
          <w:sz w:val="28"/>
          <w:szCs w:val="28"/>
        </w:rPr>
        <w:t xml:space="preserve">здобувачів початкової освіти </w:t>
      </w:r>
      <w:r w:rsidR="004F2719" w:rsidRPr="004F2719">
        <w:rPr>
          <w:rFonts w:ascii="Times New Roman" w:eastAsia="Times New Roman" w:hAnsi="Times New Roman" w:cs="Times New Roman"/>
          <w:sz w:val="28"/>
          <w:szCs w:val="28"/>
        </w:rPr>
        <w:t>НУШ.</w:t>
      </w:r>
    </w:p>
    <w:p w:rsidR="006A21B7" w:rsidRDefault="006A21B7" w:rsidP="00033D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D65">
        <w:rPr>
          <w:rFonts w:ascii="Times New Roman" w:eastAsia="Times New Roman" w:hAnsi="Times New Roman" w:cs="Times New Roman"/>
          <w:b/>
          <w:sz w:val="28"/>
          <w:szCs w:val="28"/>
        </w:rPr>
        <w:t>Виклад основного матеріалу.</w:t>
      </w:r>
    </w:p>
    <w:p w:rsidR="006A21B7" w:rsidRDefault="00621137" w:rsidP="00033D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137">
        <w:rPr>
          <w:rFonts w:ascii="Times New Roman" w:eastAsia="Times New Roman" w:hAnsi="Times New Roman" w:cs="Times New Roman"/>
          <w:sz w:val="28"/>
          <w:szCs w:val="28"/>
        </w:rPr>
        <w:t>Для ефективного 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розвитку творчої, самостійної </w:t>
      </w:r>
      <w:r w:rsidR="00FE5125">
        <w:rPr>
          <w:rFonts w:ascii="Times New Roman" w:eastAsia="Times New Roman" w:hAnsi="Times New Roman" w:cs="Times New Roman"/>
          <w:sz w:val="28"/>
          <w:szCs w:val="28"/>
        </w:rPr>
        <w:t xml:space="preserve">особистості необхідним складником є застосування рефлексії на уроках у початковій школі. Несамостійність формулювання думок у молодших школярів призводить до </w:t>
      </w:r>
      <w:r w:rsidR="00FE5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відсутності особистої думки, нездатності до аналізу, автоматичного прийняття чужої позиції, готових аргументів та інформації. Зміст освітньої діяльності в НУШ в умовах </w:t>
      </w:r>
      <w:proofErr w:type="spellStart"/>
      <w:r w:rsidR="00FE5125">
        <w:rPr>
          <w:rFonts w:ascii="Times New Roman" w:eastAsia="Times New Roman" w:hAnsi="Times New Roman" w:cs="Times New Roman"/>
          <w:sz w:val="28"/>
          <w:szCs w:val="28"/>
        </w:rPr>
        <w:t>динамічно</w:t>
      </w:r>
      <w:proofErr w:type="spellEnd"/>
      <w:r w:rsidR="00FE5125">
        <w:rPr>
          <w:rFonts w:ascii="Times New Roman" w:eastAsia="Times New Roman" w:hAnsi="Times New Roman" w:cs="Times New Roman"/>
          <w:sz w:val="28"/>
          <w:szCs w:val="28"/>
        </w:rPr>
        <w:t xml:space="preserve"> змінної дійсності повинен концентруватися на максимальній самостійності класної та позакласної роботи, що </w:t>
      </w:r>
      <w:r w:rsidR="00710971">
        <w:rPr>
          <w:rFonts w:ascii="Times New Roman" w:eastAsia="Times New Roman" w:hAnsi="Times New Roman" w:cs="Times New Roman"/>
          <w:sz w:val="28"/>
          <w:szCs w:val="28"/>
        </w:rPr>
        <w:t>визначає вміння мислити, резюмувати під час вивчення нового матеріалу, уникаючи виконання за шаблоном і механічного запам’ятовування.</w:t>
      </w:r>
    </w:p>
    <w:p w:rsidR="00710971" w:rsidRDefault="00710971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основі аналізу наукових праць з проблеми формування рефлексивних умінь учнів початкової школи до таких умінь в освітній діяльності відносить: </w:t>
      </w:r>
      <w:r w:rsidRPr="00710971">
        <w:rPr>
          <w:rFonts w:ascii="Times New Roman" w:hAnsi="Times New Roman" w:cs="Times New Roman"/>
          <w:sz w:val="28"/>
          <w:szCs w:val="28"/>
        </w:rPr>
        <w:t xml:space="preserve">«– самоконтроль, який дає змогу учневі на основі поставленої мети та наміченого плану стежити за своїми діями і свідомо регулювати їх; – самоаналіз, за допомогою якого школяр визначає сильні та слабкі сторони своєї роботи на підставі порівняння того, що напрацьовано, з тим, що заплановано зробити; – </w:t>
      </w:r>
      <w:proofErr w:type="spellStart"/>
      <w:r w:rsidRPr="00710971">
        <w:rPr>
          <w:rFonts w:ascii="Times New Roman" w:hAnsi="Times New Roman" w:cs="Times New Roman"/>
          <w:sz w:val="28"/>
          <w:szCs w:val="28"/>
        </w:rPr>
        <w:t>самокорекцію</w:t>
      </w:r>
      <w:proofErr w:type="spellEnd"/>
      <w:r w:rsidRPr="00710971">
        <w:rPr>
          <w:rFonts w:ascii="Times New Roman" w:hAnsi="Times New Roman" w:cs="Times New Roman"/>
          <w:sz w:val="28"/>
          <w:szCs w:val="28"/>
        </w:rPr>
        <w:t xml:space="preserve"> – у разі неякісного виконання поставлених завдань школяр формулює міні-цілі щодо корекції роботи для максимального наближення її до кінцевого результату, який був запланований спочатку; – самооцінку – учні </w:t>
      </w:r>
      <w:proofErr w:type="spellStart"/>
      <w:r w:rsidRPr="00710971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710971">
        <w:rPr>
          <w:rFonts w:ascii="Times New Roman" w:hAnsi="Times New Roman" w:cs="Times New Roman"/>
          <w:sz w:val="28"/>
          <w:szCs w:val="28"/>
        </w:rPr>
        <w:t xml:space="preserve"> розуміти труднощі оцінювання і дивитися іншими очима на свою роботу</w:t>
      </w:r>
      <w:r>
        <w:rPr>
          <w:rFonts w:ascii="Times New Roman" w:hAnsi="Times New Roman" w:cs="Times New Roman"/>
          <w:sz w:val="28"/>
          <w:szCs w:val="28"/>
        </w:rPr>
        <w:t>» [</w:t>
      </w:r>
      <w:r w:rsidR="0037062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с. 118]. Сформованість рефлексивних здібностей школярів </w:t>
      </w:r>
      <w:r w:rsidR="00266EC9">
        <w:rPr>
          <w:rFonts w:ascii="Times New Roman" w:hAnsi="Times New Roman" w:cs="Times New Roman"/>
          <w:sz w:val="28"/>
          <w:szCs w:val="28"/>
        </w:rPr>
        <w:t xml:space="preserve">науковці </w:t>
      </w:r>
      <w:r>
        <w:rPr>
          <w:rFonts w:ascii="Times New Roman" w:hAnsi="Times New Roman" w:cs="Times New Roman"/>
          <w:sz w:val="28"/>
          <w:szCs w:val="28"/>
        </w:rPr>
        <w:t>визначають за наявністю умінь:</w:t>
      </w:r>
    </w:p>
    <w:p w:rsidR="00710971" w:rsidRDefault="00266EC9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запам’ятовувати, показником є здатність викласти своїми словами опанований матеріал із застосуванням власних прикладів і практичного використання знань;</w:t>
      </w:r>
    </w:p>
    <w:p w:rsidR="00266EC9" w:rsidRDefault="00266EC9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266EC9">
        <w:rPr>
          <w:rFonts w:ascii="Times New Roman" w:hAnsi="Times New Roman" w:cs="Times New Roman"/>
          <w:sz w:val="28"/>
          <w:szCs w:val="28"/>
        </w:rPr>
        <w:t xml:space="preserve">планувати, тобто якісно виконувати завдання відповідно до сформованого наперед плану; </w:t>
      </w:r>
    </w:p>
    <w:p w:rsidR="00266EC9" w:rsidRDefault="00266EC9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266EC9">
        <w:rPr>
          <w:rFonts w:ascii="Times New Roman" w:hAnsi="Times New Roman" w:cs="Times New Roman"/>
          <w:sz w:val="28"/>
          <w:szCs w:val="28"/>
        </w:rPr>
        <w:t>зосереджуватися, тобто контролювати увагу й концентрацію під час навчальної діяльності;</w:t>
      </w:r>
    </w:p>
    <w:p w:rsidR="00266EC9" w:rsidRDefault="00266EC9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взаємодіяти, що є необхідною умовою для ініціативної, самостійної, активної особистості;</w:t>
      </w:r>
    </w:p>
    <w:p w:rsidR="00266EC9" w:rsidRDefault="00266EC9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самовдосконал</w:t>
      </w:r>
      <w:r w:rsidR="003D3A0F">
        <w:rPr>
          <w:rFonts w:ascii="Times New Roman" w:hAnsi="Times New Roman" w:cs="Times New Roman"/>
          <w:sz w:val="28"/>
          <w:szCs w:val="28"/>
        </w:rPr>
        <w:t>юватися</w:t>
      </w:r>
      <w:r>
        <w:rPr>
          <w:rFonts w:ascii="Times New Roman" w:hAnsi="Times New Roman" w:cs="Times New Roman"/>
          <w:sz w:val="28"/>
          <w:szCs w:val="28"/>
        </w:rPr>
        <w:t xml:space="preserve"> і безперервно навча</w:t>
      </w:r>
      <w:r w:rsidR="003D3A0F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 xml:space="preserve"> упродовж життя;</w:t>
      </w:r>
    </w:p>
    <w:p w:rsidR="00266EC9" w:rsidRDefault="00266EC9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уміння рефлексувати й об’єктивно оцінювати свою роботу.</w:t>
      </w:r>
    </w:p>
    <w:p w:rsidR="00266EC9" w:rsidRDefault="00266EC9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Етап рефлексії є обов’язковою умовою створення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розвивального середовища. </w:t>
      </w:r>
      <w:r w:rsidR="003D3A0F">
        <w:rPr>
          <w:rFonts w:ascii="Times New Roman" w:hAnsi="Times New Roman" w:cs="Times New Roman"/>
          <w:sz w:val="28"/>
          <w:szCs w:val="28"/>
        </w:rPr>
        <w:t>Тривалість цього етапу 1−3 хвилини, але саме на цьому етапі всі ланки уроку поєднуються в єдину систему. Під час розроблення рефлексивної методики педагог повинен враховувати вікові та психологічні особливості учнів і наповненість класу, особливості навчального предмета, тип уроку (гуманітарний чи математичний), тему та ін.</w:t>
      </w:r>
      <w:r w:rsidR="00605F96">
        <w:rPr>
          <w:rFonts w:ascii="Times New Roman" w:hAnsi="Times New Roman" w:cs="Times New Roman"/>
          <w:sz w:val="28"/>
          <w:szCs w:val="28"/>
        </w:rPr>
        <w:t xml:space="preserve"> Як стверджують С. </w:t>
      </w:r>
      <w:proofErr w:type="spellStart"/>
      <w:r w:rsidR="00605F96">
        <w:rPr>
          <w:rFonts w:ascii="Times New Roman" w:hAnsi="Times New Roman" w:cs="Times New Roman"/>
          <w:sz w:val="28"/>
          <w:szCs w:val="28"/>
        </w:rPr>
        <w:t>Парфілова</w:t>
      </w:r>
      <w:proofErr w:type="spellEnd"/>
      <w:r w:rsidR="00605F96">
        <w:rPr>
          <w:rFonts w:ascii="Times New Roman" w:hAnsi="Times New Roman" w:cs="Times New Roman"/>
          <w:sz w:val="28"/>
          <w:szCs w:val="28"/>
        </w:rPr>
        <w:t xml:space="preserve"> й К. </w:t>
      </w:r>
      <w:proofErr w:type="spellStart"/>
      <w:r w:rsidR="00605F96">
        <w:rPr>
          <w:rFonts w:ascii="Times New Roman" w:hAnsi="Times New Roman" w:cs="Times New Roman"/>
          <w:sz w:val="28"/>
          <w:szCs w:val="28"/>
        </w:rPr>
        <w:t>Кєрєзора</w:t>
      </w:r>
      <w:proofErr w:type="spellEnd"/>
      <w:r w:rsidR="00605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F96">
        <w:rPr>
          <w:rFonts w:ascii="Times New Roman" w:hAnsi="Times New Roman" w:cs="Times New Roman"/>
          <w:sz w:val="28"/>
          <w:szCs w:val="28"/>
        </w:rPr>
        <w:t>саме в молодшому шкільному віці розвиток мислення дітей дозволяє їм рефлексувати. «</w:t>
      </w:r>
      <w:r w:rsidR="00605F96" w:rsidRPr="00605F96">
        <w:rPr>
          <w:rFonts w:ascii="Times New Roman" w:hAnsi="Times New Roman" w:cs="Times New Roman"/>
          <w:sz w:val="28"/>
          <w:szCs w:val="28"/>
        </w:rPr>
        <w:t xml:space="preserve">Саме в цей період у свідомості дитини формуються внутрішні смислові структури, зокрема соціальні схеми дій. </w:t>
      </w:r>
      <w:proofErr w:type="spellStart"/>
      <w:r w:rsidR="00605F96" w:rsidRPr="00605F96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="00605F96" w:rsidRPr="00605F96">
        <w:rPr>
          <w:rFonts w:ascii="Times New Roman" w:hAnsi="Times New Roman" w:cs="Times New Roman"/>
          <w:sz w:val="28"/>
          <w:szCs w:val="28"/>
        </w:rPr>
        <w:t xml:space="preserve"> довести свою думку іншим, учень починає доводити її й самому собі, а отже – рефлексує</w:t>
      </w:r>
      <w:r w:rsidR="00605F96">
        <w:rPr>
          <w:rFonts w:ascii="Times New Roman" w:hAnsi="Times New Roman" w:cs="Times New Roman"/>
          <w:sz w:val="28"/>
          <w:szCs w:val="28"/>
        </w:rPr>
        <w:t>» [</w:t>
      </w:r>
      <w:r w:rsidR="00370623">
        <w:rPr>
          <w:rFonts w:ascii="Times New Roman" w:hAnsi="Times New Roman" w:cs="Times New Roman"/>
          <w:sz w:val="28"/>
          <w:szCs w:val="28"/>
        </w:rPr>
        <w:t xml:space="preserve">5, </w:t>
      </w:r>
      <w:r w:rsidR="00605F96">
        <w:rPr>
          <w:rFonts w:ascii="Times New Roman" w:hAnsi="Times New Roman" w:cs="Times New Roman"/>
          <w:sz w:val="28"/>
          <w:szCs w:val="28"/>
        </w:rPr>
        <w:t>с.192]</w:t>
      </w:r>
      <w:r w:rsidR="00605F96" w:rsidRPr="00605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CB" w:rsidRDefault="00605F96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Здійснювати рефлексію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можна різноманітними способами: </w:t>
      </w:r>
      <w:r w:rsidR="000B1FCB">
        <w:rPr>
          <w:rFonts w:ascii="Times New Roman" w:hAnsi="Times New Roman" w:cs="Times New Roman"/>
          <w:sz w:val="28"/>
          <w:szCs w:val="28"/>
        </w:rPr>
        <w:t xml:space="preserve">елементи </w:t>
      </w:r>
      <w:proofErr w:type="spellStart"/>
      <w:r w:rsidR="000B1FCB">
        <w:rPr>
          <w:rFonts w:ascii="Times New Roman" w:hAnsi="Times New Roman" w:cs="Times New Roman"/>
          <w:sz w:val="28"/>
          <w:szCs w:val="28"/>
        </w:rPr>
        <w:t>рефлексування</w:t>
      </w:r>
      <w:proofErr w:type="spellEnd"/>
      <w:r w:rsidR="000B1FCB">
        <w:rPr>
          <w:rFonts w:ascii="Times New Roman" w:hAnsi="Times New Roman" w:cs="Times New Roman"/>
          <w:sz w:val="28"/>
          <w:szCs w:val="28"/>
        </w:rPr>
        <w:t xml:space="preserve"> на окремих етапах, у кінці кожного уроку, після завершення вивчення теми, поступовий перехід до постійної внутрішньої рефлексії. У педагогічних наукових джерелах подано такі види рефлексії: рефлексія настрою і емоційного стану; рефлексія змісту навчального матеріалу; рефлексія діяльності. Означені види рефлексії можна реалізовувати в індивідуальній чи в колективній формах. </w:t>
      </w:r>
      <w:r w:rsidR="000B1FCB" w:rsidRPr="000B1FC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B1FCB" w:rsidRPr="000B1FCB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="000B1FCB" w:rsidRPr="000B1FCB">
        <w:rPr>
          <w:rFonts w:ascii="Times New Roman" w:hAnsi="Times New Roman" w:cs="Times New Roman"/>
          <w:sz w:val="28"/>
          <w:szCs w:val="28"/>
        </w:rPr>
        <w:t xml:space="preserve">, Т. Воробйова індивідуальну рефлексію </w:t>
      </w:r>
      <w:r w:rsidR="000B1FCB">
        <w:rPr>
          <w:rFonts w:ascii="Times New Roman" w:hAnsi="Times New Roman" w:cs="Times New Roman"/>
          <w:sz w:val="28"/>
          <w:szCs w:val="28"/>
        </w:rPr>
        <w:t>трактують «</w:t>
      </w:r>
      <w:r w:rsidR="000B1FCB" w:rsidRPr="000B1FCB">
        <w:rPr>
          <w:rFonts w:ascii="Times New Roman" w:hAnsi="Times New Roman" w:cs="Times New Roman"/>
          <w:sz w:val="28"/>
          <w:szCs w:val="28"/>
        </w:rPr>
        <w:t>як процес виявлення цінності діяльності для самої особистості, а групову – як процес акцентування уваги члена групи на значенні його роботи в досягненні загальної мети</w:t>
      </w:r>
      <w:r w:rsidR="000B1FCB">
        <w:rPr>
          <w:rFonts w:ascii="Times New Roman" w:hAnsi="Times New Roman" w:cs="Times New Roman"/>
          <w:sz w:val="28"/>
          <w:szCs w:val="28"/>
        </w:rPr>
        <w:t>» [</w:t>
      </w:r>
      <w:r w:rsidR="00370623">
        <w:rPr>
          <w:rFonts w:ascii="Times New Roman" w:hAnsi="Times New Roman" w:cs="Times New Roman"/>
          <w:sz w:val="28"/>
          <w:szCs w:val="28"/>
        </w:rPr>
        <w:t>1</w:t>
      </w:r>
      <w:r w:rsidR="000B1FCB">
        <w:rPr>
          <w:rFonts w:ascii="Times New Roman" w:hAnsi="Times New Roman" w:cs="Times New Roman"/>
          <w:sz w:val="28"/>
          <w:szCs w:val="28"/>
        </w:rPr>
        <w:t>]</w:t>
      </w:r>
      <w:r w:rsidR="000B1FCB" w:rsidRPr="000B1FCB">
        <w:rPr>
          <w:rFonts w:ascii="Times New Roman" w:hAnsi="Times New Roman" w:cs="Times New Roman"/>
          <w:sz w:val="28"/>
          <w:szCs w:val="28"/>
        </w:rPr>
        <w:t>.</w:t>
      </w:r>
    </w:p>
    <w:p w:rsidR="00455A04" w:rsidRDefault="00455A04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Існує інша класифікація рефлексії: за змістом (символічна, усна й письмова); за формою діяльності (колективна, групова, фронтальна, індивідуальна); за метою (емоційна, рефлексія діяльності або змісту матеріалу).  </w:t>
      </w:r>
    </w:p>
    <w:p w:rsidR="008A561F" w:rsidRDefault="00455A04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Рефлексія за змістом полягає в оцінюванні школярами своєї роботи з використанням різноманітних символів (карток, жестів тощо), в усній або письмовій формі. Найпростішим прийомом рефлексії за змістом є демонстрація. Наприклад, карток із зображенням облич</w:t>
      </w:r>
      <w:r w:rsidR="008A561F">
        <w:rPr>
          <w:rFonts w:ascii="Times New Roman" w:hAnsi="Times New Roman" w:cs="Times New Roman"/>
          <w:sz w:val="28"/>
          <w:szCs w:val="28"/>
        </w:rPr>
        <w:t>чя</w:t>
      </w:r>
      <w:r>
        <w:rPr>
          <w:rFonts w:ascii="Times New Roman" w:hAnsi="Times New Roman" w:cs="Times New Roman"/>
          <w:sz w:val="28"/>
          <w:szCs w:val="28"/>
        </w:rPr>
        <w:t xml:space="preserve"> з трьома різними емоціями, жестів або сходинок успіху.</w:t>
      </w:r>
      <w:r w:rsidR="00E47E35">
        <w:rPr>
          <w:rFonts w:ascii="Times New Roman" w:hAnsi="Times New Roman" w:cs="Times New Roman"/>
          <w:sz w:val="28"/>
          <w:szCs w:val="28"/>
        </w:rPr>
        <w:t xml:space="preserve"> Дітям пропонують зіставити свій настрій з одним із варіантів: веселий, нейтральний чи сумний. </w:t>
      </w:r>
      <w:r w:rsidR="008A561F">
        <w:rPr>
          <w:rFonts w:ascii="Times New Roman" w:hAnsi="Times New Roman" w:cs="Times New Roman"/>
          <w:sz w:val="28"/>
          <w:szCs w:val="28"/>
        </w:rPr>
        <w:t xml:space="preserve">Усна рефлексія дає змогу </w:t>
      </w:r>
      <w:r w:rsidR="008A561F">
        <w:rPr>
          <w:rFonts w:ascii="Times New Roman" w:hAnsi="Times New Roman" w:cs="Times New Roman"/>
          <w:sz w:val="28"/>
          <w:szCs w:val="28"/>
        </w:rPr>
        <w:lastRenderedPageBreak/>
        <w:t xml:space="preserve">школярам поділитися своїми думками, враженнями чи емоціями на підсумковому етапі уроку. Наприклад, учні повинні аргументувати відповідь на запитання: </w:t>
      </w:r>
      <w:r w:rsidR="008A561F" w:rsidRPr="00370623">
        <w:rPr>
          <w:rFonts w:ascii="Times New Roman" w:hAnsi="Times New Roman" w:cs="Times New Roman"/>
          <w:i/>
          <w:sz w:val="28"/>
          <w:szCs w:val="28"/>
        </w:rPr>
        <w:t>Що вам найбільше сподобалося під час вивчення нового матеріалу? Що було найважчим?</w:t>
      </w:r>
      <w:r w:rsidR="008A561F">
        <w:rPr>
          <w:rFonts w:ascii="Times New Roman" w:hAnsi="Times New Roman" w:cs="Times New Roman"/>
          <w:sz w:val="28"/>
          <w:szCs w:val="28"/>
        </w:rPr>
        <w:t xml:space="preserve"> Методисти рекомендують використовувати прийом «Комплімент», сутність якого виявляється в подяці вчителю та однокласникам за співпрацю. Це дозволяє досягти внутрішнього задоволення від визнання важливості кожного учасника освітнього процесу.</w:t>
      </w:r>
    </w:p>
    <w:p w:rsidR="00605F96" w:rsidRDefault="008A561F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04">
        <w:rPr>
          <w:rFonts w:ascii="Times New Roman" w:hAnsi="Times New Roman" w:cs="Times New Roman"/>
          <w:sz w:val="28"/>
          <w:szCs w:val="28"/>
        </w:rPr>
        <w:t xml:space="preserve"> </w:t>
      </w:r>
      <w:r w:rsidR="005204C8">
        <w:rPr>
          <w:rFonts w:ascii="Times New Roman" w:hAnsi="Times New Roman" w:cs="Times New Roman"/>
          <w:sz w:val="28"/>
          <w:szCs w:val="28"/>
        </w:rPr>
        <w:t>Рефлексію за метою діяльності проводять у форм</w:t>
      </w:r>
      <w:r w:rsidR="002D6FDA">
        <w:rPr>
          <w:rFonts w:ascii="Times New Roman" w:hAnsi="Times New Roman" w:cs="Times New Roman"/>
          <w:sz w:val="28"/>
          <w:szCs w:val="28"/>
        </w:rPr>
        <w:t>і</w:t>
      </w:r>
      <w:r w:rsidR="005204C8">
        <w:rPr>
          <w:rFonts w:ascii="Times New Roman" w:hAnsi="Times New Roman" w:cs="Times New Roman"/>
          <w:sz w:val="28"/>
          <w:szCs w:val="28"/>
        </w:rPr>
        <w:t xml:space="preserve"> групо</w:t>
      </w:r>
      <w:r w:rsidR="002D6FDA">
        <w:rPr>
          <w:rFonts w:ascii="Times New Roman" w:hAnsi="Times New Roman" w:cs="Times New Roman"/>
          <w:sz w:val="28"/>
          <w:szCs w:val="28"/>
        </w:rPr>
        <w:t>вої або індивідуальної роботи. Д</w:t>
      </w:r>
      <w:r w:rsidR="005204C8">
        <w:rPr>
          <w:rFonts w:ascii="Times New Roman" w:hAnsi="Times New Roman" w:cs="Times New Roman"/>
          <w:sz w:val="28"/>
          <w:szCs w:val="28"/>
        </w:rPr>
        <w:t xml:space="preserve">ля визначення </w:t>
      </w:r>
      <w:r w:rsidR="002D6FDA">
        <w:rPr>
          <w:rFonts w:ascii="Times New Roman" w:hAnsi="Times New Roman" w:cs="Times New Roman"/>
          <w:sz w:val="28"/>
          <w:szCs w:val="28"/>
        </w:rPr>
        <w:t>загального настрою в класі підходить емоційна рефлексія. Найбільш поширеним прийомом є вибір кольору. Ефективним вважають використання музичних записів, які перегукуються з темою уроку, зачитування яскравих цитат відомих людей. Емоційну рефлексію проводять на початку уроку (для встановлення контакту) або в кінці уроку (для визначення рівня задоволення виконаною роботою).</w:t>
      </w:r>
    </w:p>
    <w:p w:rsidR="002D6FDA" w:rsidRDefault="002D6FDA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оцінювання діяльності вчителя й учнів використовують рефлексію діяльності, яка полягає у використанні відповідних методів і прийомів під час роботи з навчальним матеріалом, перевірки домашнього завдання та його виконанні, в ініціативності та підприємливості під час освітнього процесу. На початковому етапі учням пропонують анкету з готовими запитання на зразок: </w:t>
      </w:r>
      <w:r w:rsidRPr="00370623">
        <w:rPr>
          <w:rFonts w:ascii="Times New Roman" w:hAnsi="Times New Roman" w:cs="Times New Roman"/>
          <w:i/>
          <w:sz w:val="28"/>
          <w:szCs w:val="28"/>
        </w:rPr>
        <w:t>Чого я навчився? Що для мене було складно? Чи задоволений я результатом?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2D6FDA" w:rsidRDefault="002D6FDA" w:rsidP="00266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Рефлексію змісту матеріалу рекомендують проводити в кінці уроку </w:t>
      </w:r>
      <w:r w:rsidR="00B87BD7">
        <w:rPr>
          <w:rFonts w:ascii="Times New Roman" w:hAnsi="Times New Roman" w:cs="Times New Roman"/>
          <w:sz w:val="28"/>
          <w:szCs w:val="28"/>
        </w:rPr>
        <w:t>в процесі підбиття підсумків. Цей вид рефлексії допомагає педагогу оцінити емоційний стан класу та визначити ефективність освітньої діяльності учнів початкової школи. К. Ковальова і Л. </w:t>
      </w:r>
      <w:proofErr w:type="spellStart"/>
      <w:r w:rsidR="00B87BD7">
        <w:rPr>
          <w:rFonts w:ascii="Times New Roman" w:hAnsi="Times New Roman" w:cs="Times New Roman"/>
          <w:sz w:val="28"/>
          <w:szCs w:val="28"/>
        </w:rPr>
        <w:t>Богадьорова</w:t>
      </w:r>
      <w:proofErr w:type="spellEnd"/>
      <w:r w:rsidR="00B87BD7">
        <w:rPr>
          <w:rFonts w:ascii="Times New Roman" w:hAnsi="Times New Roman" w:cs="Times New Roman"/>
          <w:sz w:val="28"/>
          <w:szCs w:val="28"/>
        </w:rPr>
        <w:t xml:space="preserve"> до найбільш часто використовуваних прийомів рефлексії змісту матеріалу відносять прийом «Незакінчене речення». «Учні по черзі висловлюються одним реченням, самостійно обираючи початок фрази: сьогодні я дізнався, було цікаво, було важко, я виконував завдання, я набув, я навчився, я спробував, мене здивувало, мені захотілося, у мене вийшло й т. п.» [</w:t>
      </w:r>
      <w:r w:rsidR="00370623">
        <w:rPr>
          <w:rFonts w:ascii="Times New Roman" w:hAnsi="Times New Roman" w:cs="Times New Roman"/>
          <w:sz w:val="28"/>
          <w:szCs w:val="28"/>
        </w:rPr>
        <w:t xml:space="preserve">3, </w:t>
      </w:r>
      <w:r w:rsidR="00B87BD7">
        <w:rPr>
          <w:rFonts w:ascii="Times New Roman" w:hAnsi="Times New Roman" w:cs="Times New Roman"/>
          <w:sz w:val="28"/>
          <w:szCs w:val="28"/>
        </w:rPr>
        <w:t xml:space="preserve">с. 47]. Початкові частини речень </w:t>
      </w:r>
      <w:r w:rsidR="00B87BD7">
        <w:rPr>
          <w:rFonts w:ascii="Times New Roman" w:hAnsi="Times New Roman" w:cs="Times New Roman"/>
          <w:sz w:val="28"/>
          <w:szCs w:val="28"/>
        </w:rPr>
        <w:lastRenderedPageBreak/>
        <w:t xml:space="preserve">можуть бути висвітлені на екрані або роздані у вигляді заготовок. На цьому етапі важливим є осмислене узагальнення </w:t>
      </w:r>
      <w:r w:rsidR="00D27ED1">
        <w:rPr>
          <w:rFonts w:ascii="Times New Roman" w:hAnsi="Times New Roman" w:cs="Times New Roman"/>
          <w:sz w:val="28"/>
          <w:szCs w:val="28"/>
        </w:rPr>
        <w:t>теми уроку та зіставлення її зі вже знайомою інформацією. Таким чином відбувається структурування і систематизація здобутих знань. Здобувачі освіти обмінюються один з одним враженнями, здобувають навички відстоювання своїх поглядів, аналізують і оцінюють результати своєї роботи.</w:t>
      </w:r>
    </w:p>
    <w:p w:rsidR="006A21B7" w:rsidRDefault="006A21B7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1B7">
        <w:rPr>
          <w:rFonts w:ascii="Times New Roman" w:hAnsi="Times New Roman" w:cs="Times New Roman"/>
          <w:b/>
          <w:sz w:val="28"/>
          <w:szCs w:val="28"/>
        </w:rPr>
        <w:t>Висновки.</w:t>
      </w:r>
      <w:r w:rsidR="00D27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ED1" w:rsidRPr="00D27ED1">
        <w:rPr>
          <w:rFonts w:ascii="Times New Roman" w:hAnsi="Times New Roman" w:cs="Times New Roman"/>
          <w:sz w:val="28"/>
          <w:szCs w:val="28"/>
        </w:rPr>
        <w:t>Ефективність процесу формування</w:t>
      </w:r>
      <w:r w:rsidR="00D27ED1">
        <w:rPr>
          <w:rFonts w:ascii="Times New Roman" w:hAnsi="Times New Roman" w:cs="Times New Roman"/>
          <w:sz w:val="28"/>
          <w:szCs w:val="28"/>
        </w:rPr>
        <w:t xml:space="preserve"> рефлексивних навичок учнів початкової школи залежить від специфіки вікових особливостей здобувачів освіти та від належної підготовки педагога. </w:t>
      </w:r>
      <w:r w:rsidR="00370623">
        <w:rPr>
          <w:rFonts w:ascii="Times New Roman" w:hAnsi="Times New Roman" w:cs="Times New Roman"/>
          <w:sz w:val="28"/>
          <w:szCs w:val="28"/>
        </w:rPr>
        <w:t>Адже «</w:t>
      </w:r>
      <w:r w:rsidR="00370623" w:rsidRPr="00370623">
        <w:rPr>
          <w:rFonts w:ascii="Times New Roman" w:hAnsi="Times New Roman" w:cs="Times New Roman"/>
          <w:sz w:val="28"/>
          <w:szCs w:val="28"/>
        </w:rPr>
        <w:t>ХХІ століття чекає на нових людей з креативним та творчим мисленням, правильним мовленням, впевнених у собі та своїх силах</w:t>
      </w:r>
      <w:r w:rsidR="00F01975">
        <w:rPr>
          <w:rFonts w:ascii="Times New Roman" w:hAnsi="Times New Roman" w:cs="Times New Roman"/>
          <w:sz w:val="28"/>
          <w:szCs w:val="28"/>
        </w:rPr>
        <w:t>»</w:t>
      </w:r>
      <w:r w:rsidR="00370623" w:rsidRPr="00370623">
        <w:rPr>
          <w:rFonts w:ascii="Times New Roman" w:hAnsi="Times New Roman" w:cs="Times New Roman"/>
          <w:sz w:val="28"/>
          <w:szCs w:val="28"/>
        </w:rPr>
        <w:t xml:space="preserve">. </w:t>
      </w:r>
      <w:r w:rsidR="00F0197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70623" w:rsidRPr="00370623">
        <w:rPr>
          <w:rFonts w:ascii="Times New Roman" w:hAnsi="Times New Roman" w:cs="Times New Roman"/>
          <w:sz w:val="28"/>
          <w:szCs w:val="28"/>
        </w:rPr>
        <w:t>Великий внесок у творення саме такої особистості робить свідомий учитель, який дбає про формування всебічно і гармонійно розвиненої особистості, що вміє сформулювати та висловити власну думку, ініціювати й підтримати діалог, досягти поставленої комунікативної мети</w:t>
      </w:r>
      <w:r w:rsidR="00370623">
        <w:rPr>
          <w:rFonts w:ascii="Times New Roman" w:hAnsi="Times New Roman" w:cs="Times New Roman"/>
          <w:sz w:val="28"/>
          <w:szCs w:val="28"/>
        </w:rPr>
        <w:t>» [2, с. 180]</w:t>
      </w:r>
      <w:r w:rsidR="00370623" w:rsidRPr="00370623">
        <w:rPr>
          <w:rFonts w:ascii="Times New Roman" w:hAnsi="Times New Roman" w:cs="Times New Roman"/>
          <w:sz w:val="28"/>
          <w:szCs w:val="28"/>
        </w:rPr>
        <w:t>.</w:t>
      </w:r>
      <w:r w:rsidR="00370623" w:rsidRPr="00FC65AA">
        <w:rPr>
          <w:sz w:val="28"/>
          <w:szCs w:val="28"/>
        </w:rPr>
        <w:t xml:space="preserve"> </w:t>
      </w:r>
      <w:r w:rsidR="00D27ED1">
        <w:rPr>
          <w:rFonts w:ascii="Times New Roman" w:hAnsi="Times New Roman" w:cs="Times New Roman"/>
          <w:sz w:val="28"/>
          <w:szCs w:val="28"/>
        </w:rPr>
        <w:t xml:space="preserve">Рефлексія – це і внутрішній стан, і результат осмислення своїх дій та дій </w:t>
      </w:r>
      <w:r w:rsidR="00B93A5C">
        <w:rPr>
          <w:rFonts w:ascii="Times New Roman" w:hAnsi="Times New Roman" w:cs="Times New Roman"/>
          <w:sz w:val="28"/>
          <w:szCs w:val="28"/>
        </w:rPr>
        <w:t>інших суб’єктів, і здатність аналізувати події. А також це основний спосіб здобуття знань, завданням якого є розвиток уміння оцінювати власний емоційний стан, розуміти свої дії та зміст освітнього матеріалу. Якість рефлексивної здатності залежить від правильного вибору педагогічних методів, прийомів і засобів.</w:t>
      </w:r>
    </w:p>
    <w:p w:rsidR="006A21B7" w:rsidRDefault="006A21B7" w:rsidP="00033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1B7" w:rsidRPr="00825D65" w:rsidRDefault="006A21B7" w:rsidP="006A21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65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0B1FCB" w:rsidRPr="000B1FCB" w:rsidRDefault="000B1FCB" w:rsidP="0071097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FCB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0B1FC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CB">
        <w:rPr>
          <w:rFonts w:ascii="Times New Roman" w:hAnsi="Times New Roman" w:cs="Times New Roman"/>
          <w:sz w:val="28"/>
          <w:szCs w:val="28"/>
        </w:rPr>
        <w:t>В., Воробйова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CB">
        <w:rPr>
          <w:rFonts w:ascii="Times New Roman" w:hAnsi="Times New Roman" w:cs="Times New Roman"/>
          <w:sz w:val="28"/>
          <w:szCs w:val="28"/>
        </w:rPr>
        <w:t xml:space="preserve">Г. Технологія рефлексивної діяльності учнів в початковій школі. </w:t>
      </w:r>
      <w:r w:rsidRPr="000B1FCB">
        <w:rPr>
          <w:rFonts w:ascii="Times New Roman" w:hAnsi="Times New Roman" w:cs="Times New Roman"/>
          <w:i/>
          <w:sz w:val="28"/>
          <w:szCs w:val="28"/>
        </w:rPr>
        <w:t>Педагогіка та психологія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2013. № 1 (23).</w:t>
      </w:r>
      <w:r w:rsidRPr="000B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r w:rsidRPr="000B1FC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0B1FC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623" w:rsidRDefault="00370623" w:rsidP="0071097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C5">
        <w:rPr>
          <w:rStyle w:val="xfmc2"/>
          <w:rFonts w:ascii="Times New Roman" w:hAnsi="Times New Roman"/>
          <w:sz w:val="28"/>
          <w:szCs w:val="28"/>
        </w:rPr>
        <w:t xml:space="preserve">Гуменюк І. М., </w:t>
      </w:r>
      <w:proofErr w:type="spellStart"/>
      <w:r w:rsidRPr="009570C5">
        <w:rPr>
          <w:rStyle w:val="xfmc2"/>
          <w:rFonts w:ascii="Times New Roman" w:hAnsi="Times New Roman"/>
          <w:sz w:val="28"/>
          <w:szCs w:val="28"/>
        </w:rPr>
        <w:t>Клюс</w:t>
      </w:r>
      <w:proofErr w:type="spellEnd"/>
      <w:r w:rsidRPr="009570C5">
        <w:rPr>
          <w:rStyle w:val="xfmc2"/>
          <w:rFonts w:ascii="Times New Roman" w:hAnsi="Times New Roman"/>
          <w:sz w:val="28"/>
          <w:szCs w:val="28"/>
        </w:rPr>
        <w:t xml:space="preserve"> Л. </w:t>
      </w:r>
      <w:r w:rsidRPr="009570C5">
        <w:rPr>
          <w:rStyle w:val="xfmc3"/>
          <w:rFonts w:ascii="Times New Roman" w:hAnsi="Times New Roman"/>
          <w:sz w:val="28"/>
          <w:szCs w:val="28"/>
        </w:rPr>
        <w:t>Комунікативно-ситуативні завдання як засіб</w:t>
      </w:r>
      <w:r>
        <w:rPr>
          <w:rStyle w:val="xfmc3"/>
          <w:rFonts w:ascii="Times New Roman" w:hAnsi="Times New Roman"/>
          <w:sz w:val="28"/>
          <w:szCs w:val="28"/>
        </w:rPr>
        <w:t xml:space="preserve"> </w:t>
      </w:r>
      <w:r w:rsidRPr="009570C5">
        <w:rPr>
          <w:rStyle w:val="xfmc3"/>
          <w:rFonts w:ascii="Times New Roman" w:hAnsi="Times New Roman"/>
          <w:sz w:val="28"/>
          <w:szCs w:val="28"/>
        </w:rPr>
        <w:t xml:space="preserve">формування діалогічного мовлення учнів гірських шкіл. </w:t>
      </w:r>
      <w:r w:rsidRPr="009570C5">
        <w:rPr>
          <w:rFonts w:ascii="Times New Roman" w:hAnsi="Times New Roman"/>
          <w:i/>
          <w:sz w:val="28"/>
          <w:szCs w:val="28"/>
        </w:rPr>
        <w:t>Гірська школа Українських Карпат :</w:t>
      </w:r>
      <w:r w:rsidRPr="009570C5">
        <w:rPr>
          <w:rFonts w:ascii="Times New Roman" w:hAnsi="Times New Roman"/>
          <w:sz w:val="28"/>
          <w:szCs w:val="28"/>
        </w:rPr>
        <w:t xml:space="preserve"> </w:t>
      </w:r>
      <w:r w:rsidRPr="00370623">
        <w:rPr>
          <w:rFonts w:ascii="Times New Roman" w:hAnsi="Times New Roman"/>
          <w:i/>
          <w:sz w:val="28"/>
          <w:szCs w:val="28"/>
        </w:rPr>
        <w:t>наукове фахове видання з педагогічних наук</w:t>
      </w:r>
      <w:r>
        <w:rPr>
          <w:rFonts w:ascii="Times New Roman" w:hAnsi="Times New Roman"/>
          <w:sz w:val="28"/>
          <w:szCs w:val="28"/>
        </w:rPr>
        <w:t>.</w:t>
      </w:r>
      <w:r w:rsidRPr="009570C5">
        <w:rPr>
          <w:rFonts w:ascii="Times New Roman" w:hAnsi="Times New Roman"/>
          <w:sz w:val="28"/>
          <w:szCs w:val="28"/>
        </w:rPr>
        <w:t xml:space="preserve"> 2017. №</w:t>
      </w:r>
      <w:r>
        <w:rPr>
          <w:rFonts w:ascii="Times New Roman" w:hAnsi="Times New Roman"/>
          <w:sz w:val="28"/>
          <w:szCs w:val="28"/>
        </w:rPr>
        <w:t> </w:t>
      </w:r>
      <w:r w:rsidRPr="009570C5">
        <w:rPr>
          <w:rFonts w:ascii="Times New Roman" w:hAnsi="Times New Roman"/>
          <w:sz w:val="28"/>
          <w:szCs w:val="28"/>
        </w:rPr>
        <w:t>16. С. 117–182.</w:t>
      </w:r>
    </w:p>
    <w:p w:rsidR="00B87BD7" w:rsidRDefault="00B87BD7" w:rsidP="0071097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Ковальова К.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Богадьорова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 Рефлексія як структурна одиниця уроку. </w:t>
      </w:r>
      <w:r w:rsidRPr="00B87BD7">
        <w:rPr>
          <w:rFonts w:ascii="Times New Roman" w:hAnsi="Times New Roman" w:cs="Times New Roman"/>
          <w:i/>
          <w:sz w:val="28"/>
          <w:szCs w:val="28"/>
        </w:rPr>
        <w:t>Педагогічні науки : збірник наукових праць</w:t>
      </w:r>
      <w:r>
        <w:rPr>
          <w:rFonts w:ascii="Times New Roman" w:hAnsi="Times New Roman" w:cs="Times New Roman"/>
          <w:sz w:val="28"/>
          <w:szCs w:val="28"/>
        </w:rPr>
        <w:t xml:space="preserve">. 2018.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LXXXII</w:t>
      </w:r>
      <w:r w:rsidRPr="003706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Том 1. С. 45−48.</w:t>
      </w:r>
    </w:p>
    <w:p w:rsidR="006A21B7" w:rsidRDefault="00710971" w:rsidP="0071097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 Б. </w:t>
      </w:r>
      <w:r w:rsidRPr="00710971">
        <w:rPr>
          <w:rFonts w:ascii="Times New Roman" w:hAnsi="Times New Roman" w:cs="Times New Roman"/>
          <w:sz w:val="28"/>
          <w:szCs w:val="28"/>
        </w:rPr>
        <w:t>Формування рефлексивних умінь навчальної діяльності молодших школярів у процесі проектної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0971">
        <w:rPr>
          <w:rFonts w:ascii="Times New Roman" w:hAnsi="Times New Roman" w:cs="Times New Roman"/>
          <w:i/>
          <w:sz w:val="28"/>
          <w:szCs w:val="28"/>
        </w:rPr>
        <w:t>Вісник Глухівського національного педагогічного університету імені Олександра Довженка. Серія : Педагогічні науки</w:t>
      </w:r>
      <w:r w:rsidRPr="00710971">
        <w:rPr>
          <w:rFonts w:ascii="Times New Roman" w:hAnsi="Times New Roman" w:cs="Times New Roman"/>
          <w:sz w:val="28"/>
          <w:szCs w:val="28"/>
        </w:rPr>
        <w:t xml:space="preserve">. 2012. </w:t>
      </w:r>
      <w:proofErr w:type="spellStart"/>
      <w:r w:rsidRPr="0071097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10971">
        <w:rPr>
          <w:rFonts w:ascii="Times New Roman" w:hAnsi="Times New Roman" w:cs="Times New Roman"/>
          <w:sz w:val="28"/>
          <w:szCs w:val="28"/>
        </w:rPr>
        <w:t>. 20. С. 117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710971">
        <w:rPr>
          <w:rFonts w:ascii="Times New Roman" w:hAnsi="Times New Roman" w:cs="Times New Roman"/>
          <w:sz w:val="28"/>
          <w:szCs w:val="28"/>
        </w:rPr>
        <w:t>121.</w:t>
      </w:r>
    </w:p>
    <w:p w:rsidR="00605F96" w:rsidRPr="00605F96" w:rsidRDefault="00605F96" w:rsidP="0071097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Кєрєзора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Pr="00605F96">
        <w:rPr>
          <w:rFonts w:ascii="Times New Roman" w:hAnsi="Times New Roman" w:cs="Times New Roman"/>
          <w:sz w:val="28"/>
          <w:szCs w:val="28"/>
        </w:rPr>
        <w:t>Організація рефлексивної діяльності молодших школярів з використанням стратегій критичного мислення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5F96">
        <w:rPr>
          <w:rFonts w:ascii="Times New Roman" w:hAnsi="Times New Roman" w:cs="Times New Roman"/>
          <w:i/>
          <w:sz w:val="28"/>
          <w:szCs w:val="28"/>
        </w:rPr>
        <w:t>Педагогічні науки: теорія, історія, інноваційні технології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F9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F96">
        <w:rPr>
          <w:rFonts w:ascii="Times New Roman" w:hAnsi="Times New Roman" w:cs="Times New Roman"/>
          <w:sz w:val="28"/>
          <w:szCs w:val="28"/>
        </w:rPr>
        <w:t xml:space="preserve"> № 7 (111).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5F96">
        <w:rPr>
          <w:rFonts w:ascii="Times New Roman" w:hAnsi="Times New Roman" w:cs="Times New Roman"/>
          <w:sz w:val="28"/>
          <w:szCs w:val="28"/>
        </w:rPr>
        <w:t>189−201.</w:t>
      </w:r>
    </w:p>
    <w:sectPr w:rsidR="00605F96" w:rsidRPr="00605F96" w:rsidSect="004874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9AB"/>
    <w:multiLevelType w:val="hybridMultilevel"/>
    <w:tmpl w:val="7DA0DC54"/>
    <w:lvl w:ilvl="0" w:tplc="70F0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21369"/>
    <w:multiLevelType w:val="hybridMultilevel"/>
    <w:tmpl w:val="3E2C84C6"/>
    <w:lvl w:ilvl="0" w:tplc="E73EF7B4">
      <w:start w:val="1"/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AB0C0C"/>
    <w:multiLevelType w:val="hybridMultilevel"/>
    <w:tmpl w:val="D23CC3EC"/>
    <w:lvl w:ilvl="0" w:tplc="F226350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A5"/>
    <w:rsid w:val="00033DA5"/>
    <w:rsid w:val="000B0A65"/>
    <w:rsid w:val="000B1FCB"/>
    <w:rsid w:val="001453E0"/>
    <w:rsid w:val="001B1B9A"/>
    <w:rsid w:val="00266EC9"/>
    <w:rsid w:val="002D6FDA"/>
    <w:rsid w:val="00370623"/>
    <w:rsid w:val="003D3A0F"/>
    <w:rsid w:val="00455A04"/>
    <w:rsid w:val="00487409"/>
    <w:rsid w:val="004D5E2D"/>
    <w:rsid w:val="004F2719"/>
    <w:rsid w:val="005171A3"/>
    <w:rsid w:val="005204C8"/>
    <w:rsid w:val="005D3162"/>
    <w:rsid w:val="00600C90"/>
    <w:rsid w:val="00605F96"/>
    <w:rsid w:val="00621137"/>
    <w:rsid w:val="006317AE"/>
    <w:rsid w:val="006A21B7"/>
    <w:rsid w:val="006B7CB3"/>
    <w:rsid w:val="00710971"/>
    <w:rsid w:val="00841C1E"/>
    <w:rsid w:val="00893BDE"/>
    <w:rsid w:val="008A561F"/>
    <w:rsid w:val="008A647E"/>
    <w:rsid w:val="008E195C"/>
    <w:rsid w:val="009904D5"/>
    <w:rsid w:val="00AA55AA"/>
    <w:rsid w:val="00AA6238"/>
    <w:rsid w:val="00AB654A"/>
    <w:rsid w:val="00B87BD7"/>
    <w:rsid w:val="00B93A5C"/>
    <w:rsid w:val="00C37810"/>
    <w:rsid w:val="00D01F8D"/>
    <w:rsid w:val="00D27ED1"/>
    <w:rsid w:val="00E47E35"/>
    <w:rsid w:val="00E82E90"/>
    <w:rsid w:val="00F01975"/>
    <w:rsid w:val="00FE5125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DA5"/>
    <w:rPr>
      <w:b/>
      <w:bCs/>
    </w:rPr>
  </w:style>
  <w:style w:type="paragraph" w:styleId="a4">
    <w:name w:val="List Paragraph"/>
    <w:basedOn w:val="a"/>
    <w:uiPriority w:val="34"/>
    <w:qFormat/>
    <w:rsid w:val="00710971"/>
    <w:pPr>
      <w:ind w:left="720"/>
      <w:contextualSpacing/>
    </w:pPr>
  </w:style>
  <w:style w:type="character" w:customStyle="1" w:styleId="xfmc2">
    <w:name w:val="xfmc2"/>
    <w:rsid w:val="00370623"/>
  </w:style>
  <w:style w:type="character" w:customStyle="1" w:styleId="xfmc3">
    <w:name w:val="xfmc3"/>
    <w:rsid w:val="00370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DA5"/>
    <w:rPr>
      <w:b/>
      <w:bCs/>
    </w:rPr>
  </w:style>
  <w:style w:type="paragraph" w:styleId="a4">
    <w:name w:val="List Paragraph"/>
    <w:basedOn w:val="a"/>
    <w:uiPriority w:val="34"/>
    <w:qFormat/>
    <w:rsid w:val="00710971"/>
    <w:pPr>
      <w:ind w:left="720"/>
      <w:contextualSpacing/>
    </w:pPr>
  </w:style>
  <w:style w:type="character" w:customStyle="1" w:styleId="xfmc2">
    <w:name w:val="xfmc2"/>
    <w:rsid w:val="00370623"/>
  </w:style>
  <w:style w:type="character" w:customStyle="1" w:styleId="xfmc3">
    <w:name w:val="xfmc3"/>
    <w:rsid w:val="0037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7</Pages>
  <Words>7738</Words>
  <Characters>4412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Гуменюк</dc:creator>
  <cp:lastModifiedBy>Ірина Гуменюк</cp:lastModifiedBy>
  <cp:revision>12</cp:revision>
  <dcterms:created xsi:type="dcterms:W3CDTF">2024-03-26T09:09:00Z</dcterms:created>
  <dcterms:modified xsi:type="dcterms:W3CDTF">2024-03-31T13:01:00Z</dcterms:modified>
</cp:coreProperties>
</file>