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EDBC" w14:textId="77777777" w:rsidR="00003243" w:rsidRPr="001C0DB5" w:rsidRDefault="00003243" w:rsidP="000032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МІНІСТЕРСТВО ОСВІТИ І НАУКИ УКРАЇНИ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044127C2" w14:textId="77777777" w:rsidR="00003243" w:rsidRPr="001C0DB5" w:rsidRDefault="00003243" w:rsidP="000032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Прикарпатський національний університет імені Василя Стефаника</w:t>
      </w:r>
    </w:p>
    <w:p w14:paraId="529EE483" w14:textId="77777777" w:rsidR="00003243" w:rsidRPr="001C0DB5" w:rsidRDefault="00003243" w:rsidP="000032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4B167C8" w14:textId="77777777" w:rsidR="00003243" w:rsidRPr="001C0DB5" w:rsidRDefault="00003243" w:rsidP="000032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4E7369B" w14:textId="77777777" w:rsidR="00003243" w:rsidRPr="001C0DB5" w:rsidRDefault="00003243" w:rsidP="000032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Економічний факультет</w:t>
      </w:r>
    </w:p>
    <w:p w14:paraId="05268EB6" w14:textId="77777777" w:rsidR="00003243" w:rsidRPr="001C0DB5" w:rsidRDefault="00003243" w:rsidP="000032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Кафедра менеджменту та маркетингу  </w:t>
      </w:r>
    </w:p>
    <w:p w14:paraId="333D8AA6" w14:textId="77777777" w:rsidR="00003243" w:rsidRPr="001C0DB5" w:rsidRDefault="00003243" w:rsidP="000032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</w:p>
    <w:p w14:paraId="306E366F" w14:textId="73931B13" w:rsidR="00003243" w:rsidRPr="001C0DB5" w:rsidRDefault="0089796A" w:rsidP="008979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КОСТЕНЧУКА МАКСИМА РОМАНОВИЧА</w:t>
      </w:r>
    </w:p>
    <w:p w14:paraId="46C972AB" w14:textId="77777777" w:rsidR="0089796A" w:rsidRPr="001C0DB5" w:rsidRDefault="0089796A" w:rsidP="008979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F2B1C31" w14:textId="5029DE8F" w:rsidR="00003243" w:rsidRPr="001C0DB5" w:rsidRDefault="0089796A" w:rsidP="00003243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>ОСОБЛИВОСТІ ТАРГЕТИНГУ В СОЦІАЛЬНИХ МЕРЕЖАХ</w:t>
      </w:r>
      <w:r w:rsidR="00003243" w:rsidRPr="001C0DB5">
        <w:rPr>
          <w:rFonts w:ascii="Times New Roman" w:eastAsia="Times New Roman" w:hAnsi="Times New Roman" w:cs="Times New Roman"/>
          <w:b/>
          <w:smallCaps/>
          <w:sz w:val="36"/>
          <w:szCs w:val="36"/>
          <w:lang w:val="uk-UA" w:eastAsia="uk-UA"/>
        </w:rPr>
        <w:br/>
      </w:r>
      <w:r w:rsidR="00003243" w:rsidRPr="001C0DB5">
        <w:rPr>
          <w:rFonts w:ascii="Times New Roman" w:eastAsia="Times New Roman" w:hAnsi="Times New Roman" w:cs="Times New Roman"/>
          <w:b/>
          <w:smallCaps/>
          <w:sz w:val="36"/>
          <w:szCs w:val="36"/>
          <w:lang w:val="uk-UA" w:eastAsia="uk-UA"/>
        </w:rPr>
        <w:br/>
      </w:r>
      <w:r w:rsidR="00003243"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МК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03243"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03243"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41</w:t>
      </w:r>
    </w:p>
    <w:p w14:paraId="03E52B71" w14:textId="77777777" w:rsidR="00003243" w:rsidRPr="001C0DB5" w:rsidRDefault="00003243" w:rsidP="00003243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075 «Маркетинг» </w:t>
      </w:r>
    </w:p>
    <w:p w14:paraId="09C044E7" w14:textId="77777777" w:rsidR="00003243" w:rsidRPr="001C0DB5" w:rsidRDefault="00003243" w:rsidP="00003243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lang w:val="uk-UA" w:eastAsia="uk-UA"/>
        </w:rPr>
      </w:pPr>
    </w:p>
    <w:p w14:paraId="302003E5" w14:textId="77777777" w:rsidR="00003243" w:rsidRPr="001C0DB5" w:rsidRDefault="00003243" w:rsidP="00003243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Автореферат</w:t>
      </w:r>
      <w:r w:rsidRPr="001C0DB5">
        <w:rPr>
          <w:rFonts w:ascii="Times New Roman" w:eastAsia="Times New Roman" w:hAnsi="Times New Roman" w:cs="Times New Roman"/>
          <w:b/>
          <w:smallCaps/>
          <w:sz w:val="36"/>
          <w:szCs w:val="36"/>
          <w:lang w:val="uk-UA" w:eastAsia="uk-UA"/>
        </w:rPr>
        <w:br/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здобуття першого (бакалаврського) рівня вищої освіти</w:t>
      </w:r>
    </w:p>
    <w:p w14:paraId="574247F3" w14:textId="77777777" w:rsidR="00003243" w:rsidRPr="001C0DB5" w:rsidRDefault="00003243" w:rsidP="000032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</w:p>
    <w:p w14:paraId="24CF145D" w14:textId="77777777" w:rsidR="00003243" w:rsidRPr="001C0DB5" w:rsidRDefault="00003243" w:rsidP="000032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</w:p>
    <w:p w14:paraId="374CFA85" w14:textId="77777777" w:rsidR="00003243" w:rsidRPr="001C0DB5" w:rsidRDefault="00003243" w:rsidP="000032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1F3385C7" w14:textId="77777777" w:rsidR="00003243" w:rsidRPr="001C0DB5" w:rsidRDefault="00003243" w:rsidP="000032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69FE562" w14:textId="77777777" w:rsidR="00003243" w:rsidRPr="001C0DB5" w:rsidRDefault="00003243" w:rsidP="000032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F2F9C06" w14:textId="77777777" w:rsidR="00003243" w:rsidRPr="001C0DB5" w:rsidRDefault="00003243" w:rsidP="000032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081473B" w14:textId="77777777" w:rsidR="00003243" w:rsidRPr="001C0DB5" w:rsidRDefault="00003243" w:rsidP="000032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A966CFC" w14:textId="77777777" w:rsidR="00003243" w:rsidRPr="001C0DB5" w:rsidRDefault="00003243" w:rsidP="000032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Івано-Франківськ - 2023 рік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14:paraId="27DFF57C" w14:textId="77777777" w:rsidR="00003243" w:rsidRPr="001C0DB5" w:rsidRDefault="00003243" w:rsidP="00003243">
      <w:pPr>
        <w:widowControl w:val="0"/>
        <w:spacing w:before="89" w:after="0" w:line="276" w:lineRule="auto"/>
        <w:ind w:left="17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Дипломна робота виконана в Прикарпатському національному університеті імені Василя Стефаника</w:t>
      </w:r>
    </w:p>
    <w:p w14:paraId="55D96C23" w14:textId="77777777" w:rsidR="00003243" w:rsidRPr="001C0DB5" w:rsidRDefault="00003243" w:rsidP="00003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</w:pPr>
    </w:p>
    <w:p w14:paraId="11166F9B" w14:textId="77777777" w:rsidR="00003243" w:rsidRPr="001C0DB5" w:rsidRDefault="00003243" w:rsidP="00003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</w:pPr>
    </w:p>
    <w:p w14:paraId="24C44E93" w14:textId="77777777" w:rsidR="00003243" w:rsidRPr="001C0DB5" w:rsidRDefault="00003243" w:rsidP="00003243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</w:pPr>
    </w:p>
    <w:p w14:paraId="1A0718E6" w14:textId="77777777" w:rsidR="00003243" w:rsidRPr="001C0DB5" w:rsidRDefault="00003243" w:rsidP="00003243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</w:pPr>
      <w:r w:rsidRPr="001C0DB5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 xml:space="preserve">Науковий керівник: </w:t>
      </w:r>
      <w:proofErr w:type="spellStart"/>
      <w:r w:rsidRPr="001C0DB5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>д.е.н</w:t>
      </w:r>
      <w:proofErr w:type="spellEnd"/>
      <w:r w:rsidRPr="001C0DB5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 xml:space="preserve">., проф. </w:t>
      </w:r>
      <w:proofErr w:type="spellStart"/>
      <w:r w:rsidRPr="001C0DB5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>Благун</w:t>
      </w:r>
      <w:proofErr w:type="spellEnd"/>
      <w:r w:rsidRPr="001C0DB5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 xml:space="preserve"> І.І.</w:t>
      </w:r>
    </w:p>
    <w:p w14:paraId="1D52EB93" w14:textId="77777777" w:rsidR="00003243" w:rsidRPr="001C0DB5" w:rsidRDefault="00003243" w:rsidP="00003243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</w:pPr>
    </w:p>
    <w:p w14:paraId="11242CD7" w14:textId="5B389D49" w:rsidR="00003243" w:rsidRPr="001C0DB5" w:rsidRDefault="00003243" w:rsidP="00003243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</w:pPr>
      <w:r w:rsidRPr="001C0DB5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 xml:space="preserve">Рецензент: </w:t>
      </w:r>
      <w:proofErr w:type="spellStart"/>
      <w:r w:rsidR="0089796A" w:rsidRPr="001C0DB5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>д</w:t>
      </w:r>
      <w:r w:rsidRPr="001C0DB5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>.е.н</w:t>
      </w:r>
      <w:proofErr w:type="spellEnd"/>
      <w:r w:rsidRPr="001C0DB5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 xml:space="preserve">., </w:t>
      </w:r>
      <w:proofErr w:type="spellStart"/>
      <w:r w:rsidR="0089796A" w:rsidRPr="001C0DB5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>проф.Буртняк</w:t>
      </w:r>
      <w:proofErr w:type="spellEnd"/>
      <w:r w:rsidR="0089796A" w:rsidRPr="001C0DB5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 xml:space="preserve"> І.В.</w:t>
      </w:r>
    </w:p>
    <w:p w14:paraId="33D8DDB1" w14:textId="77777777" w:rsidR="00003243" w:rsidRPr="001C0DB5" w:rsidRDefault="00003243" w:rsidP="00003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</w:pPr>
    </w:p>
    <w:p w14:paraId="21BDA1E0" w14:textId="77777777" w:rsidR="00003243" w:rsidRPr="001C0DB5" w:rsidRDefault="00003243" w:rsidP="00003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</w:pPr>
    </w:p>
    <w:p w14:paraId="02F7C84C" w14:textId="77777777" w:rsidR="00003243" w:rsidRPr="001C0DB5" w:rsidRDefault="00003243" w:rsidP="00003243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38"/>
          <w:szCs w:val="38"/>
          <w:lang w:val="uk-UA" w:eastAsia="uk-UA"/>
        </w:rPr>
      </w:pPr>
    </w:p>
    <w:p w14:paraId="76CBCEBE" w14:textId="083CCBED" w:rsidR="00003243" w:rsidRPr="001C0DB5" w:rsidRDefault="00003243" w:rsidP="00003243">
      <w:pPr>
        <w:widowControl w:val="0"/>
        <w:tabs>
          <w:tab w:val="left" w:pos="2980"/>
          <w:tab w:val="left" w:pos="4519"/>
        </w:tabs>
        <w:spacing w:after="0" w:line="240" w:lineRule="auto"/>
        <w:ind w:left="17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Захист відбудеться: 2</w:t>
      </w:r>
      <w:r w:rsidR="0089796A"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червня 2023р.</w:t>
      </w:r>
    </w:p>
    <w:p w14:paraId="03C745A4" w14:textId="77777777" w:rsidR="00003243" w:rsidRPr="001C0DB5" w:rsidRDefault="00003243" w:rsidP="00003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</w:pPr>
    </w:p>
    <w:p w14:paraId="0EC75D4D" w14:textId="77777777" w:rsidR="00003243" w:rsidRPr="001C0DB5" w:rsidRDefault="00003243" w:rsidP="00003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</w:pPr>
    </w:p>
    <w:p w14:paraId="115319B5" w14:textId="77777777" w:rsidR="00003243" w:rsidRPr="001C0DB5" w:rsidRDefault="00003243" w:rsidP="00003243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14:paraId="3C0DFA37" w14:textId="77777777" w:rsidR="00003243" w:rsidRPr="001C0DB5" w:rsidRDefault="00003243" w:rsidP="00003243">
      <w:pPr>
        <w:widowControl w:val="0"/>
        <w:tabs>
          <w:tab w:val="left" w:pos="5140"/>
          <w:tab w:val="left" w:pos="7099"/>
        </w:tabs>
        <w:spacing w:after="0" w:line="240" w:lineRule="auto"/>
        <w:ind w:left="17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Дипломну роботу надано до захисту: 7 червня 2023р.</w:t>
      </w:r>
    </w:p>
    <w:p w14:paraId="7F44D210" w14:textId="77777777" w:rsidR="00003243" w:rsidRPr="001C0DB5" w:rsidRDefault="00003243" w:rsidP="00003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</w:pPr>
    </w:p>
    <w:p w14:paraId="0E3BB7F6" w14:textId="77777777" w:rsidR="00003243" w:rsidRPr="001C0DB5" w:rsidRDefault="00003243" w:rsidP="00003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</w:pPr>
    </w:p>
    <w:p w14:paraId="240D0D7E" w14:textId="77777777" w:rsidR="00003243" w:rsidRPr="001C0DB5" w:rsidRDefault="00003243" w:rsidP="00003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</w:pPr>
    </w:p>
    <w:p w14:paraId="23CB6C4C" w14:textId="77777777" w:rsidR="00003243" w:rsidRPr="001C0DB5" w:rsidRDefault="00003243" w:rsidP="00003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</w:pPr>
    </w:p>
    <w:p w14:paraId="4E066B10" w14:textId="77777777" w:rsidR="00003243" w:rsidRPr="001C0DB5" w:rsidRDefault="00003243" w:rsidP="00003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</w:pPr>
    </w:p>
    <w:p w14:paraId="67461B47" w14:textId="77777777" w:rsidR="00003243" w:rsidRPr="001C0DB5" w:rsidRDefault="00003243" w:rsidP="00003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</w:pPr>
    </w:p>
    <w:p w14:paraId="0791642A" w14:textId="77777777" w:rsidR="00003243" w:rsidRPr="001C0DB5" w:rsidRDefault="00003243" w:rsidP="00003243">
      <w:pPr>
        <w:widowControl w:val="0"/>
        <w:tabs>
          <w:tab w:val="left" w:pos="2980"/>
          <w:tab w:val="left" w:pos="5939"/>
          <w:tab w:val="left" w:pos="8253"/>
        </w:tabs>
        <w:spacing w:before="200" w:after="0" w:line="240" w:lineRule="auto"/>
        <w:ind w:left="17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Завідувач кафедри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проф. Романюк М.Д.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1C0DB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r w:rsidRPr="001C0DB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</w:p>
    <w:p w14:paraId="6FBC4BEA" w14:textId="77777777" w:rsidR="00003243" w:rsidRPr="001C0DB5" w:rsidRDefault="00003243" w:rsidP="00003243">
      <w:pPr>
        <w:widowControl w:val="0"/>
        <w:spacing w:before="168" w:after="0" w:line="240" w:lineRule="auto"/>
        <w:ind w:left="5840"/>
        <w:rPr>
          <w:rFonts w:ascii="Times New Roman" w:eastAsia="Times New Roman" w:hAnsi="Times New Roman" w:cs="Times New Roman"/>
          <w:lang w:val="uk-UA" w:eastAsia="uk-UA"/>
        </w:rPr>
      </w:pPr>
      <w:r w:rsidRPr="001C0DB5">
        <w:rPr>
          <w:rFonts w:ascii="Times New Roman" w:eastAsia="Times New Roman" w:hAnsi="Times New Roman" w:cs="Times New Roman"/>
          <w:lang w:val="uk-UA" w:eastAsia="uk-UA"/>
        </w:rPr>
        <w:t xml:space="preserve">                (підпис)</w:t>
      </w:r>
    </w:p>
    <w:p w14:paraId="25B933BD" w14:textId="77777777" w:rsidR="00003243" w:rsidRPr="001C0DB5" w:rsidRDefault="00003243" w:rsidP="00003243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14:paraId="0278E1DD" w14:textId="77777777" w:rsidR="00251A64" w:rsidRPr="001C0DB5" w:rsidRDefault="00251A64" w:rsidP="00251A64">
      <w:pPr>
        <w:spacing w:after="0" w:line="360" w:lineRule="auto"/>
        <w:ind w:right="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ЗМІСТ</w:t>
      </w:r>
    </w:p>
    <w:p w14:paraId="727D9F05" w14:textId="77777777" w:rsidR="00251A64" w:rsidRPr="001C0DB5" w:rsidRDefault="00251A64" w:rsidP="00251A64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584A6473" w14:textId="66479CE9" w:rsidR="00251A64" w:rsidRPr="001C0DB5" w:rsidRDefault="00251A64" w:rsidP="00251A64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ВСТУП</w:t>
      </w: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14:paraId="38FC7442" w14:textId="645B7534" w:rsidR="00251A64" w:rsidRPr="001C0DB5" w:rsidRDefault="00251A64" w:rsidP="00251A64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РОЗДІЛ 1. </w:t>
      </w:r>
      <w:bookmarkStart w:id="0" w:name="_Hlk138625288"/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ТЕОРЕТИЧНІ ОСНОВИ ТАРГЕТИНГУ В ДІЯЛЬНОСТІ ПІДПРИЄМСТВА</w:t>
      </w:r>
      <w:bookmarkEnd w:id="0"/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14:paraId="4804D1B5" w14:textId="1F837959" w:rsidR="00251A64" w:rsidRPr="001C0DB5" w:rsidRDefault="00251A64" w:rsidP="00251A64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1.1 Сутність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таргетованої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реклами.</w:t>
      </w: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</w:p>
    <w:p w14:paraId="7BEDDC66" w14:textId="23AC2E93" w:rsidR="00251A64" w:rsidRPr="001C0DB5" w:rsidRDefault="00251A64" w:rsidP="00251A64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1.2. Переваги та недоліки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таргетингової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реклами</w:t>
      </w: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</w:p>
    <w:p w14:paraId="6F2D387A" w14:textId="6852082D" w:rsidR="00251A64" w:rsidRPr="001C0DB5" w:rsidRDefault="00251A64" w:rsidP="00251A64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1.3. Особливості застосування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таргетингової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реклама в соціальних мережах</w:t>
      </w: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14:paraId="34DC913D" w14:textId="2F4AE963" w:rsidR="00251A64" w:rsidRPr="001C0DB5" w:rsidRDefault="00251A64" w:rsidP="00251A64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РОЗДІЛ 2.АНАЛІЗ ТАРГЕТИНГУ В СОЦІАЛЬНИХ МЕРЕЖАХ НА ПІДПРИЄМСТВІ</w:t>
      </w: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1C0DB5"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БУДІВЕЛЬНИЙ ЦЕНТР «ДЕНІГО»</w:t>
      </w:r>
    </w:p>
    <w:p w14:paraId="0CBCA0D0" w14:textId="4EAD0E16" w:rsidR="00251A64" w:rsidRPr="001C0DB5" w:rsidRDefault="00251A64" w:rsidP="00251A64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2.1. Характеристика маркетингової діяльності підприємства</w:t>
      </w: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</w:p>
    <w:p w14:paraId="3B720243" w14:textId="600239BB" w:rsidR="00251A64" w:rsidRPr="001C0DB5" w:rsidRDefault="00251A64" w:rsidP="00251A64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2.2. Аналіз тенденцій розвитку інтернет-реклами в Україні</w:t>
      </w: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</w:p>
    <w:p w14:paraId="1FCD8EBF" w14:textId="506DAFAC" w:rsidR="00251A64" w:rsidRPr="001C0DB5" w:rsidRDefault="00251A64" w:rsidP="00251A64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2.3. Загальні напрями розвитку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таргетингу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на підприємстві</w:t>
      </w: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14:paraId="2BE9F707" w14:textId="61D78632" w:rsidR="00251A64" w:rsidRPr="001C0DB5" w:rsidRDefault="00251A64" w:rsidP="00251A64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РОЗДІЛ 3. </w:t>
      </w:r>
      <w:bookmarkStart w:id="1" w:name="_Hlk138625338"/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УДОСКОНАЛЕННЯ ВИКОРИСТАННЯ ТАРГЕТИНГУ В ДІЯЛЬНОСТІ ПІДПРИЄМСТВА</w:t>
      </w:r>
      <w:bookmarkEnd w:id="1"/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14:paraId="49B67F84" w14:textId="652D0915" w:rsidR="00251A64" w:rsidRPr="001C0DB5" w:rsidRDefault="00251A64" w:rsidP="00251A64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3.1. Удосконалення механізму впливу на цифрового споживача</w:t>
      </w: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</w:p>
    <w:p w14:paraId="7946B8BA" w14:textId="0BC24C44" w:rsidR="00251A64" w:rsidRPr="001C0DB5" w:rsidRDefault="00251A64" w:rsidP="00251A64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3.2. Інструменти просування продукту в соціальних мережах</w:t>
      </w: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</w:p>
    <w:p w14:paraId="2929A63E" w14:textId="1FD1FB0B" w:rsidR="00251A64" w:rsidRPr="001C0DB5" w:rsidRDefault="00251A64" w:rsidP="00251A64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3.3. Алгоритм просування бізнесу у соціальних мережах</w:t>
      </w: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</w:p>
    <w:p w14:paraId="3DDB56F0" w14:textId="380BEBB9" w:rsidR="00251A64" w:rsidRPr="001C0DB5" w:rsidRDefault="00251A64" w:rsidP="00251A64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ВИСНОВКИ</w:t>
      </w: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14:paraId="22A31ACB" w14:textId="3C5EE708" w:rsidR="00251A64" w:rsidRPr="001C0DB5" w:rsidRDefault="00251A64" w:rsidP="00251A64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СПИСОК ВИКОРИСТАНИХ ДЖЕРЕЛ</w:t>
      </w: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14:paraId="1394E988" w14:textId="77777777" w:rsidR="00003243" w:rsidRPr="001C0DB5" w:rsidRDefault="00003243" w:rsidP="00003243">
      <w:pPr>
        <w:spacing w:after="0" w:line="360" w:lineRule="auto"/>
        <w:ind w:right="5" w:firstLine="708"/>
        <w:jc w:val="both"/>
        <w:rPr>
          <w:b/>
          <w:bCs/>
          <w:lang w:val="uk-UA"/>
        </w:rPr>
      </w:pPr>
    </w:p>
    <w:p w14:paraId="52CFB1F0" w14:textId="77777777" w:rsidR="00003243" w:rsidRPr="001C0DB5" w:rsidRDefault="00003243" w:rsidP="00003243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14:paraId="04EA327C" w14:textId="77777777" w:rsidR="00003243" w:rsidRPr="001C0DB5" w:rsidRDefault="00003243" w:rsidP="00003243">
      <w:pPr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ЗАГАЛЬНА ХАРАКТЕРИСТИКА РОБОТИ</w:t>
      </w:r>
    </w:p>
    <w:p w14:paraId="279F80E9" w14:textId="77777777" w:rsidR="00003243" w:rsidRPr="001C0DB5" w:rsidRDefault="00003243" w:rsidP="00003243">
      <w:pPr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C4DFCA4" w14:textId="77777777" w:rsidR="00AB048F" w:rsidRPr="001C0DB5" w:rsidRDefault="00003243" w:rsidP="00AB048F">
      <w:pPr>
        <w:spacing w:after="0" w:line="360" w:lineRule="auto"/>
        <w:ind w:right="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Актуальність роботи</w:t>
      </w: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AB048F"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Націлювання на соціальні медіа допомагає рекламодавцям охопити свою аудиторію в соціальних мережах за допомогою релевантних і ефективних маркетингових повідомлень. Особливої уваги заслуговує визначення споживача і де його знайти в соціальних мережах, націлювання стає простим і робить рекламу вашого бренду дуже ефективною. </w:t>
      </w:r>
    </w:p>
    <w:p w14:paraId="66E1F598" w14:textId="77777777" w:rsidR="00AB048F" w:rsidRPr="001C0DB5" w:rsidRDefault="00AB048F" w:rsidP="00AB048F">
      <w:pPr>
        <w:spacing w:after="0" w:line="360" w:lineRule="auto"/>
        <w:ind w:right="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Націлювання на соціальні медіа - це можливість відображати рекламу та публікації певній аудиторії, обраній рекламодавцем або автором реклами. Націлювання здебільшого доступне для реклами в соціальних мережах, хоча такі мережі, як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Facebook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 також пропонують базові варіанти націлювання для деяких органічних публікацій.</w:t>
      </w:r>
    </w:p>
    <w:p w14:paraId="0597B624" w14:textId="77777777" w:rsidR="00AB048F" w:rsidRPr="001C0DB5" w:rsidRDefault="00AB048F" w:rsidP="00AB048F">
      <w:pPr>
        <w:spacing w:after="0" w:line="360" w:lineRule="auto"/>
        <w:ind w:right="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Рекламодавці націлюють свої платні публікації на основі таких факторів, як демографічні показники, інтереси та іноді навіть поведінка споживачів. Ваш бренд також може поєднувати кілька цих факторів, щоб звузити вашу аудиторію.</w:t>
      </w:r>
    </w:p>
    <w:p w14:paraId="28334877" w14:textId="77777777" w:rsidR="00AB048F" w:rsidRPr="001C0DB5" w:rsidRDefault="00AB048F" w:rsidP="00AB048F">
      <w:pPr>
        <w:spacing w:after="0" w:line="360" w:lineRule="auto"/>
        <w:ind w:right="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Вивченню даного питання, що безпосередньо пов’язане з ефективністю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таргетованої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реклами, як способу просування в соціальних мережах присвячено ряд досліджень ,як вітчизняних так і зарубіжних вчених серед яких А. В. Романова, З. М.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Андрушкевич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О.Я. Ярмолюк, Ю.В.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Фісун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</w:t>
      </w:r>
    </w:p>
    <w:p w14:paraId="526FB859" w14:textId="77777777" w:rsidR="00AB048F" w:rsidRPr="001C0DB5" w:rsidRDefault="00AB048F" w:rsidP="00AB048F">
      <w:pPr>
        <w:spacing w:after="0" w:line="360" w:lineRule="auto"/>
        <w:ind w:right="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Визначення ефективності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таргетингованої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реклами як інструменту реалізації маркетингової комунікаційної політики підприємств займалися такі вчені як: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І.О.Терещенко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Т.В.Боровик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а ряд вчених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Verduyn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P.,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Gugushvili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N.,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Massar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K.,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Täht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K., &amp;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Kross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 E.., базували свої праці на максимізацію цілісного впливу з урахуванням цілей у просторових соціальних мережах.</w:t>
      </w:r>
    </w:p>
    <w:p w14:paraId="2300143D" w14:textId="77777777" w:rsidR="00AB048F" w:rsidRPr="001C0DB5" w:rsidRDefault="00AB048F" w:rsidP="00AB048F">
      <w:pPr>
        <w:spacing w:after="0" w:line="360" w:lineRule="auto"/>
        <w:ind w:right="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дослідження</w:t>
      </w: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– визначити особливості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таргетингу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 соціальних мережах на ФОП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Табанюк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Оксана Григорівна.</w:t>
      </w:r>
    </w:p>
    <w:p w14:paraId="55151CD5" w14:textId="77777777" w:rsidR="00AB048F" w:rsidRPr="001C0DB5" w:rsidRDefault="00AB048F" w:rsidP="00AB048F">
      <w:pPr>
        <w:spacing w:after="0" w:line="360" w:lineRule="auto"/>
        <w:ind w:right="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Для того щоб дослідити дану мету потрібно розв’язати ряд завдань:</w:t>
      </w:r>
    </w:p>
    <w:p w14:paraId="26000BD2" w14:textId="77777777" w:rsidR="00AB048F" w:rsidRPr="001C0DB5" w:rsidRDefault="00AB048F" w:rsidP="00CE428D">
      <w:pPr>
        <w:pStyle w:val="a3"/>
        <w:numPr>
          <w:ilvl w:val="0"/>
          <w:numId w:val="5"/>
        </w:numPr>
        <w:spacing w:after="0" w:line="360" w:lineRule="auto"/>
        <w:ind w:left="0" w:right="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з'ясувати сутність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таргетованої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реклами;</w:t>
      </w:r>
    </w:p>
    <w:p w14:paraId="6AD2351A" w14:textId="77777777" w:rsidR="00AB048F" w:rsidRPr="001C0DB5" w:rsidRDefault="00AB048F" w:rsidP="00CE428D">
      <w:pPr>
        <w:pStyle w:val="a3"/>
        <w:numPr>
          <w:ilvl w:val="0"/>
          <w:numId w:val="5"/>
        </w:numPr>
        <w:spacing w:after="0" w:line="360" w:lineRule="auto"/>
        <w:ind w:left="0" w:right="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визначити переваги та недоліки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таргетингової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реклами;</w:t>
      </w:r>
    </w:p>
    <w:p w14:paraId="1D4C2108" w14:textId="77777777" w:rsidR="00AB048F" w:rsidRPr="001C0DB5" w:rsidRDefault="00AB048F" w:rsidP="00CE428D">
      <w:pPr>
        <w:pStyle w:val="a3"/>
        <w:numPr>
          <w:ilvl w:val="0"/>
          <w:numId w:val="5"/>
        </w:numPr>
        <w:spacing w:after="0" w:line="360" w:lineRule="auto"/>
        <w:ind w:left="0" w:right="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lastRenderedPageBreak/>
        <w:t xml:space="preserve">охарактеризувати особливості застосування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таргетингової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реклама в соціальних мережах;</w:t>
      </w:r>
    </w:p>
    <w:p w14:paraId="0C9BE9AE" w14:textId="77777777" w:rsidR="00AB048F" w:rsidRPr="001C0DB5" w:rsidRDefault="00AB048F" w:rsidP="00CE428D">
      <w:pPr>
        <w:pStyle w:val="a3"/>
        <w:numPr>
          <w:ilvl w:val="0"/>
          <w:numId w:val="5"/>
        </w:numPr>
        <w:spacing w:after="0" w:line="360" w:lineRule="auto"/>
        <w:ind w:left="0" w:right="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розглянути актуальність розвитку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таргетованої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реклами на підприємствах;</w:t>
      </w:r>
    </w:p>
    <w:p w14:paraId="54606D69" w14:textId="77777777" w:rsidR="00AB048F" w:rsidRPr="001C0DB5" w:rsidRDefault="00AB048F" w:rsidP="00CE428D">
      <w:pPr>
        <w:pStyle w:val="a3"/>
        <w:numPr>
          <w:ilvl w:val="0"/>
          <w:numId w:val="5"/>
        </w:numPr>
        <w:spacing w:after="0" w:line="360" w:lineRule="auto"/>
        <w:ind w:left="0" w:right="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аналіз тенденцій ринку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таргетингу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 Україні та світі;</w:t>
      </w:r>
    </w:p>
    <w:p w14:paraId="12522DA3" w14:textId="77777777" w:rsidR="00AB048F" w:rsidRPr="001C0DB5" w:rsidRDefault="00AB048F" w:rsidP="00CE428D">
      <w:pPr>
        <w:pStyle w:val="a3"/>
        <w:numPr>
          <w:ilvl w:val="0"/>
          <w:numId w:val="5"/>
        </w:numPr>
        <w:spacing w:after="0" w:line="360" w:lineRule="auto"/>
        <w:ind w:left="0" w:right="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удосконалення механізму впливу на цифрового споживача;</w:t>
      </w:r>
    </w:p>
    <w:p w14:paraId="75AD8D8B" w14:textId="77777777" w:rsidR="00AB048F" w:rsidRPr="001C0DB5" w:rsidRDefault="00AB048F" w:rsidP="00CE428D">
      <w:pPr>
        <w:pStyle w:val="a3"/>
        <w:numPr>
          <w:ilvl w:val="0"/>
          <w:numId w:val="5"/>
        </w:numPr>
        <w:spacing w:after="0" w:line="360" w:lineRule="auto"/>
        <w:ind w:left="0" w:right="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розробка алгоритму просування бізнесу у соціальних мережах.</w:t>
      </w:r>
    </w:p>
    <w:p w14:paraId="1E1C0AB4" w14:textId="77777777" w:rsidR="00AB048F" w:rsidRPr="001C0DB5" w:rsidRDefault="00AB048F" w:rsidP="00AB048F">
      <w:pPr>
        <w:spacing w:after="0" w:line="360" w:lineRule="auto"/>
        <w:ind w:right="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Об’єкт дослідження</w:t>
      </w: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– ефективність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таргетингу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 соціальних мережах.</w:t>
      </w:r>
    </w:p>
    <w:p w14:paraId="34D362F3" w14:textId="77777777" w:rsidR="00AB048F" w:rsidRPr="001C0DB5" w:rsidRDefault="00AB048F" w:rsidP="00AB048F">
      <w:pPr>
        <w:spacing w:after="0" w:line="360" w:lineRule="auto"/>
        <w:ind w:right="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Предмет дослідження</w:t>
      </w: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– теоретично-практична оцінка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таргетингу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 соціальних мережах на ФОП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Табанюк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Оксана Григорівна.</w:t>
      </w:r>
    </w:p>
    <w:p w14:paraId="2C87C9AA" w14:textId="77777777" w:rsidR="00AB048F" w:rsidRPr="001C0DB5" w:rsidRDefault="00AB048F" w:rsidP="00AB048F">
      <w:pPr>
        <w:spacing w:after="0" w:line="360" w:lineRule="auto"/>
        <w:ind w:right="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У роботі використані наступні загальнонаукові </w:t>
      </w: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методи дослідження</w:t>
      </w: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: методи монографічного дослідження, системного аналізу, спостереження і узагальнення, аналізу і синтезу, порівняння, а також структурно-логічний, графічний та розрахунково-аналітичний методи.</w:t>
      </w:r>
    </w:p>
    <w:p w14:paraId="705039E0" w14:textId="77777777" w:rsidR="00AB048F" w:rsidRPr="001C0DB5" w:rsidRDefault="00AB048F" w:rsidP="00AB048F">
      <w:pPr>
        <w:spacing w:after="0" w:line="360" w:lineRule="auto"/>
        <w:ind w:right="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Інформаційну базу дослідження</w:t>
      </w: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складають монографічні праці вітчизняних та зарубіжних вчених-економістів, матеріали науково-практичних конференцій, посібники, статті у спеціальній фаховій періодиці, матеріали періодичних та спеціалізованих видань, які забезпечили розкриття теоретико-методологічних основ ефективності стилю управління організацією; статистично-звітна документація бази дослідження ФОП </w:t>
      </w:r>
      <w:proofErr w:type="spellStart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Табанюк</w:t>
      </w:r>
      <w:proofErr w:type="spellEnd"/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Оксана Григорівна, організаційні та планові документи, на основі опрацювання яких здійснено аналіз діяльності обраного підприємства.»</w:t>
      </w:r>
    </w:p>
    <w:p w14:paraId="50C92C47" w14:textId="718E10D0" w:rsidR="00CE428D" w:rsidRPr="001C0DB5" w:rsidRDefault="00AB048F" w:rsidP="00AB048F">
      <w:pPr>
        <w:spacing w:after="0" w:line="360" w:lineRule="auto"/>
        <w:ind w:right="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Структура роботи складається зі вступу, трьох розділів, висновків, резюме, списку використаних джерел із 60 найменувань. Робота містить 9 таблиць і 12 рисунків. Повний обсяг дипломної роботи складає 78 сторінку машинописного тексту.</w:t>
      </w:r>
    </w:p>
    <w:p w14:paraId="57D716AF" w14:textId="5F6F5DAB" w:rsidR="00AB048F" w:rsidRPr="001C0DB5" w:rsidRDefault="00CE428D" w:rsidP="00CE428D">
      <w:pP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br w:type="page"/>
      </w:r>
    </w:p>
    <w:p w14:paraId="47F468D5" w14:textId="50B47AD5" w:rsidR="00003243" w:rsidRPr="001C0DB5" w:rsidRDefault="00003243" w:rsidP="00CE428D">
      <w:pPr>
        <w:spacing w:after="0" w:line="360" w:lineRule="auto"/>
        <w:ind w:right="5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ОСНОВНИЙ ЗМІСТ РОБОТИ</w:t>
      </w:r>
    </w:p>
    <w:p w14:paraId="7DB6C4BD" w14:textId="18E94AE2" w:rsidR="00F15FAB" w:rsidRDefault="00003243" w:rsidP="00F15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 Розділ "</w:t>
      </w:r>
      <w:r w:rsidR="00CE428D" w:rsidRPr="001C0DB5">
        <w:rPr>
          <w:lang w:val="uk-UA"/>
        </w:rPr>
        <w:t xml:space="preserve"> </w:t>
      </w:r>
      <w:r w:rsidR="00CE428D"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Теоретичні основи </w:t>
      </w:r>
      <w:proofErr w:type="spellStart"/>
      <w:r w:rsidR="00CE428D"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таргетингу</w:t>
      </w:r>
      <w:proofErr w:type="spellEnd"/>
      <w:r w:rsidR="00CE428D"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в діяльності підприємства </w:t>
      </w: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"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присвячений розгляду ключових теоретичних аспектів, що лежать в основі ефективного управління</w:t>
      </w:r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таргетованої</w:t>
      </w:r>
      <w:proofErr w:type="spellEnd"/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реклами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1C0DB5">
        <w:rPr>
          <w:lang w:val="uk-UA"/>
        </w:rPr>
        <w:t xml:space="preserve"> 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Метою цього розділу є надання необхідних знань та розуміння щодо основних принципів та концепцій, які впливають на розробку та виконання </w:t>
      </w:r>
      <w:proofErr w:type="spellStart"/>
      <w:r w:rsid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таргетованої</w:t>
      </w:r>
      <w:proofErr w:type="spellEnd"/>
      <w:r w:rsid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реклами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Також в даному розділі розглядається </w:t>
      </w:r>
      <w:r w:rsid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ереваги та недоліки </w:t>
      </w:r>
      <w:proofErr w:type="spellStart"/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таргетингової</w:t>
      </w:r>
      <w:proofErr w:type="spellEnd"/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реклами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Пояснюється, </w:t>
      </w:r>
      <w:r w:rsid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собливості застосування </w:t>
      </w:r>
      <w:proofErr w:type="spellStart"/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таргетингової</w:t>
      </w:r>
      <w:proofErr w:type="spellEnd"/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реклама в соціальних мережах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4502F93F" w14:textId="55CEAD13" w:rsidR="00F15FAB" w:rsidRPr="00F15FAB" w:rsidRDefault="00003243" w:rsidP="00F15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1 розділу також дізнаємось </w:t>
      </w:r>
      <w:r w:rsid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остачальники </w:t>
      </w:r>
      <w:proofErr w:type="spellStart"/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таргетованої</w:t>
      </w:r>
      <w:proofErr w:type="spellEnd"/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реклами часто обіцяють покращену ефективність, не лише в можливості доставити рекламу до бажаних сегментів користувачів, але й підвищену ефективність сегментам користувачів, але й підвищити показники ефективності, такі як коефіцієнт </w:t>
      </w:r>
      <w:proofErr w:type="spellStart"/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кліків</w:t>
      </w:r>
      <w:proofErr w:type="spellEnd"/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(CTR) та конверсії продажів. </w:t>
      </w:r>
    </w:p>
    <w:p w14:paraId="16606924" w14:textId="77777777" w:rsidR="00F15FAB" w:rsidRDefault="00F15FAB" w:rsidP="00F15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Тим не менш, на сьогоднішній день існує небагато досліджень, які вимірюють ефективність </w:t>
      </w:r>
      <w:proofErr w:type="spellStart"/>
      <w:r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таргетованої</w:t>
      </w:r>
      <w:proofErr w:type="spellEnd"/>
      <w:r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реклами. Враховуючи те, що </w:t>
      </w:r>
      <w:proofErr w:type="spellStart"/>
      <w:r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таргетовані</w:t>
      </w:r>
      <w:proofErr w:type="spellEnd"/>
      <w:r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кампанії мають перевагу над іншими рекламними продуктами [2], рекламодавці вимагають більш точних оцінок впливу </w:t>
      </w:r>
      <w:proofErr w:type="spellStart"/>
      <w:r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таргетингу</w:t>
      </w:r>
      <w:proofErr w:type="spellEnd"/>
      <w:r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щоб мати змогу оцінити, чи перевищують додаткові витрати перевищують маржинальний дохід від </w:t>
      </w:r>
      <w:proofErr w:type="spellStart"/>
      <w:r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таргетованої</w:t>
      </w:r>
      <w:proofErr w:type="spellEnd"/>
      <w:r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реклами. Рекламодавці націлюють свою рекламу на групу користувачів, які, на їхню думку, з найбільшою ймовірністю відреагують на рекламу. </w:t>
      </w:r>
    </w:p>
    <w:p w14:paraId="5CD598BD" w14:textId="55116428" w:rsidR="00003243" w:rsidRPr="001C0DB5" w:rsidRDefault="00003243" w:rsidP="00F15FAB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 Розділ "</w:t>
      </w:r>
      <w:r w:rsidR="00CE428D" w:rsidRPr="001C0DB5">
        <w:rPr>
          <w:lang w:val="uk-UA"/>
        </w:rPr>
        <w:t xml:space="preserve"> </w:t>
      </w:r>
      <w:r w:rsidR="00CE428D"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Аналіз </w:t>
      </w:r>
      <w:proofErr w:type="spellStart"/>
      <w:r w:rsidR="00CE428D"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таргетингу</w:t>
      </w:r>
      <w:proofErr w:type="spellEnd"/>
      <w:r w:rsidR="00CE428D"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в соціальних мережах на підприємстві </w:t>
      </w:r>
      <w:r w:rsidR="00CE428D"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Буд</w:t>
      </w:r>
      <w:r w:rsidR="00CE428D"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івельний </w:t>
      </w:r>
      <w:r w:rsidR="00CE428D"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центр «</w:t>
      </w:r>
      <w:bookmarkStart w:id="2" w:name="_Hlk138628701"/>
      <w:proofErr w:type="spellStart"/>
      <w:r w:rsidR="00CE428D"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Деніго</w:t>
      </w:r>
      <w:bookmarkEnd w:id="2"/>
      <w:proofErr w:type="spellEnd"/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»" 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присвячений детальному аналізу та оцінці </w:t>
      </w:r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маркетингової діяльності підприємства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У цьому розділі проводиться дослідження </w:t>
      </w:r>
      <w:proofErr w:type="spellStart"/>
      <w:r w:rsid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налі</w:t>
      </w:r>
      <w:r w:rsid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proofErr w:type="spellEnd"/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тенденцій розвитку інтернет-реклами в Україні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Проаналізувавши маркетингове середовище «</w:t>
      </w:r>
      <w:proofErr w:type="spellStart"/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Деніго</w:t>
      </w:r>
      <w:proofErr w:type="spellEnd"/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», а саме: цільову аудиторію, місцезнаходження та конкуренцію, можна зробити висновок, що </w:t>
      </w:r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цей бізнес знаходиться у сприятливих умовах. Адже він має вигідне розташування для населення та зручний режим роботи. Поблизу є лише два </w:t>
      </w:r>
      <w:r w:rsidRPr="001C0DB5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основних конкуренти. Торгова точка розташована біля проїжджої частини і оточена численними житловими будинками.</w:t>
      </w:r>
    </w:p>
    <w:p w14:paraId="09516301" w14:textId="7BD1237A" w:rsidR="00003243" w:rsidRPr="001C0DB5" w:rsidRDefault="00003243" w:rsidP="00003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Також одним з головних завдань дослідження є</w:t>
      </w:r>
      <w:r w:rsid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визначення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агальн</w:t>
      </w:r>
      <w:r w:rsid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их</w:t>
      </w:r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напрям</w:t>
      </w:r>
      <w:r w:rsid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розвитку </w:t>
      </w:r>
      <w:proofErr w:type="spellStart"/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таргетингу</w:t>
      </w:r>
      <w:proofErr w:type="spellEnd"/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підприємстві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1BEEAF90" w14:textId="64387BD0" w:rsidR="00003243" w:rsidRDefault="00F15FAB" w:rsidP="00003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FAB">
        <w:rPr>
          <w:rFonts w:ascii="Times New Roman" w:hAnsi="Times New Roman" w:cs="Times New Roman"/>
          <w:sz w:val="28"/>
          <w:szCs w:val="28"/>
          <w:lang w:val="uk-UA"/>
        </w:rPr>
        <w:t>Велика кількість людей з різними інтересами, які перебувають на різних етапах купівельного циклу, використовують інформацію з Інтернету як основу для прийняття рішення про покупку. Таким чином, компанія, яка хоче успішно працювати на ринку, не може ігнорувати таку важливу рекламну платформу, як Інтернет [24]</w:t>
      </w:r>
      <w:r w:rsidR="00003243" w:rsidRPr="001C0D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E8B575" w14:textId="67EEE020" w:rsidR="00F15FAB" w:rsidRPr="00F15FAB" w:rsidRDefault="00F15FAB" w:rsidP="00F15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FAB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Інформаційні технології стрімко проникають в усі сфери бізнесу, тому важливо вивчати інтернет-рекламу. Сьогодні вона широко використовується в усіх компаніях, незважаючи на їхні розміри та специфіку діяльності, форми власності. Бізнес використовує всі доступні рекламні інструменти для створення ефективних каналів взаємодії з партнерами та покупцями через Інтернет. </w:t>
      </w:r>
    </w:p>
    <w:p w14:paraId="65F2CB4A" w14:textId="06864417" w:rsidR="00F15FAB" w:rsidRPr="001C0DB5" w:rsidRDefault="00F15FAB" w:rsidP="00F15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FAB">
        <w:rPr>
          <w:rFonts w:ascii="Times New Roman" w:hAnsi="Times New Roman" w:cs="Times New Roman"/>
          <w:sz w:val="28"/>
          <w:szCs w:val="28"/>
          <w:lang w:val="uk-UA"/>
        </w:rPr>
        <w:t>Останнім часом відбулися значні зміни в соціально-економічному та політичному житті країни, їхній вплив на розвиток вітчизняного рекламного ринку рекламного ринку потребує подальшого вивчення. Сьогодні Інтернет став невід'ємною частиною життя пересічної людини, яка живе в медіапросторі та використовує його як засіб масової інформації.</w:t>
      </w:r>
    </w:p>
    <w:p w14:paraId="2ED1EE0C" w14:textId="4D6AE5D3" w:rsidR="00003243" w:rsidRPr="001C0DB5" w:rsidRDefault="00003243" w:rsidP="00003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 Розділ "</w:t>
      </w:r>
      <w:r w:rsidR="00CE428D" w:rsidRPr="001C0DB5">
        <w:rPr>
          <w:lang w:val="uk-UA"/>
        </w:rPr>
        <w:t xml:space="preserve"> </w:t>
      </w:r>
      <w:r w:rsidR="001C0DB5"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Удосконалення використання </w:t>
      </w:r>
      <w:proofErr w:type="spellStart"/>
      <w:r w:rsidR="001C0DB5"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таргетингу</w:t>
      </w:r>
      <w:proofErr w:type="spellEnd"/>
      <w:r w:rsidR="001C0DB5"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в діяльності підприємства</w:t>
      </w: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»" 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містить пропозиції</w:t>
      </w:r>
      <w:r w:rsid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щодо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досконалення механізму впливу на цифрового споживача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Основна мета цього розділу – забезпечити підприємство інструментами </w:t>
      </w:r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просування продукту в соціальних мережах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0472F3D2" w14:textId="531EAD58" w:rsidR="00F15FAB" w:rsidRPr="00F15FAB" w:rsidRDefault="00003243" w:rsidP="00F15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основі проведених досліджень бу</w:t>
      </w:r>
      <w:r w:rsid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сформован</w:t>
      </w:r>
      <w:r w:rsid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лгоритм просування бізнесу у соціальних мережах</w:t>
      </w:r>
      <w:r w:rsidRPr="001C0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Зокрема, рекомендується </w:t>
      </w:r>
      <w:r w:rsid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використовувати </w:t>
      </w:r>
      <w:proofErr w:type="spellStart"/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Facebook</w:t>
      </w:r>
      <w:proofErr w:type="spellEnd"/>
      <w:r w:rsid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Він</w:t>
      </w:r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надавав пріоритет </w:t>
      </w:r>
      <w:proofErr w:type="spellStart"/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лайкам</w:t>
      </w:r>
      <w:proofErr w:type="spellEnd"/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коментар</w:t>
      </w:r>
      <w:r w:rsid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ям</w:t>
      </w:r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 також поширення іншими, базуючись на більш непрямих сигналах, щоб передбачити, що користувачі хотіли б бачити у своїй стрічці новин. Зрештою, він додав можливість фільтрувати пости, які користувачі не хотіли б бачити. </w:t>
      </w:r>
      <w:r w:rsidR="00F15FAB"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Але як щодо того, щоб допомогти користувачам збільшити кількість публікацій, які вони хочуть бачити</w:t>
      </w:r>
      <w:r w:rsid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666F6870" w14:textId="5B066B93" w:rsidR="00F15FAB" w:rsidRDefault="00F15FAB" w:rsidP="00F15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допомогою досліджень та опитувань </w:t>
      </w:r>
      <w:proofErr w:type="spellStart"/>
      <w:r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Facebook</w:t>
      </w:r>
      <w:proofErr w:type="spellEnd"/>
      <w:r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з'ясував, що багато користувачів стурбовані тим, що пропускають важливі оновлення від своїх найцінніших друзів. У відповідь на це занепокоєння соціальна мережа почала змінювати алгоритм своєї стрічки новин, щоб дати користувачам більше контролю над нею [59].</w:t>
      </w:r>
    </w:p>
    <w:p w14:paraId="2059CCE8" w14:textId="65D8D349" w:rsidR="00F15FAB" w:rsidRDefault="00F15FAB" w:rsidP="00F15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Алгоритм стрічки новин враховує сотні змінних при підборі допису для кожного зареєстрованого користувача </w:t>
      </w:r>
      <w:proofErr w:type="spellStart"/>
      <w:r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Facebook</w:t>
      </w:r>
      <w:proofErr w:type="spellEnd"/>
      <w:r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 також бере до уваги те, чи вподобав допис конкретний користувач </w:t>
      </w:r>
      <w:proofErr w:type="spellStart"/>
      <w:r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клікає</w:t>
      </w:r>
      <w:proofErr w:type="spellEnd"/>
      <w:r w:rsidRPr="00F15F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коментує, ділиться, приховує або може передбачити, чи буде публікація позначена як спам. Точніше кажучи, алгоритм прогнозує кожен з цих результатів з певним ступенем достовірності.</w:t>
      </w:r>
    </w:p>
    <w:p w14:paraId="0EF5F52B" w14:textId="6BE25F50" w:rsidR="00003243" w:rsidRPr="001C0DB5" w:rsidRDefault="00003243" w:rsidP="00F15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DB5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0CCB2A39" w14:textId="77777777" w:rsidR="00003243" w:rsidRPr="001C0DB5" w:rsidRDefault="00003243" w:rsidP="00003243">
      <w:pPr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C0D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ВИСНОВКИ</w:t>
      </w:r>
    </w:p>
    <w:p w14:paraId="691F77A4" w14:textId="77777777" w:rsidR="00003243" w:rsidRPr="001C0DB5" w:rsidRDefault="00003243" w:rsidP="00003243">
      <w:pPr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2D9D1DFE" w14:textId="30A6BA7D" w:rsidR="001C0DB5" w:rsidRPr="001C0DB5" w:rsidRDefault="001C0DB5" w:rsidP="001C0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Проводячи дане дослідження, щодо особливості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таргетингу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в соціальних мережах на прикладі ФОП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Табанюк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Оксана Григорівна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25646" w:rsidRPr="0052564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25646" w:rsidRPr="00525646">
        <w:rPr>
          <w:rFonts w:ascii="Times New Roman" w:hAnsi="Times New Roman" w:cs="Times New Roman"/>
          <w:sz w:val="28"/>
          <w:szCs w:val="28"/>
          <w:lang w:val="uk-UA"/>
        </w:rPr>
        <w:t>удівельний центр</w:t>
      </w:r>
      <w:r w:rsidR="00525646" w:rsidRPr="0052564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525646" w:rsidRPr="0052564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25646" w:rsidRPr="00525646">
        <w:rPr>
          <w:rFonts w:ascii="Times New Roman" w:hAnsi="Times New Roman" w:cs="Times New Roman"/>
          <w:sz w:val="28"/>
          <w:szCs w:val="28"/>
          <w:lang w:val="uk-UA"/>
        </w:rPr>
        <w:t>еніго</w:t>
      </w:r>
      <w:proofErr w:type="spellEnd"/>
      <w:r w:rsidR="00525646" w:rsidRPr="0052564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2564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можна здійснити розробку певних висновків.</w:t>
      </w:r>
    </w:p>
    <w:p w14:paraId="7F94603A" w14:textId="77777777" w:rsidR="001C0DB5" w:rsidRPr="001C0DB5" w:rsidRDefault="001C0DB5" w:rsidP="001C0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38626378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1.Розглянуто питання  організації  формування і використання сутності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таргетованої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реклами в сучасних ринкових умовах дає можливість розуміння того, що рекламодавці вимагають більш точних оцінок впливу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таргетингу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3C91CB" w14:textId="77777777" w:rsidR="001C0DB5" w:rsidRPr="001C0DB5" w:rsidRDefault="001C0DB5" w:rsidP="001C0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2. Проаналізовано питання формування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таргетованої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реклами на підприємстві. Визначено переваги та недоліки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таргетингової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реклами.</w:t>
      </w:r>
    </w:p>
    <w:p w14:paraId="00B21B5A" w14:textId="074D0A1B" w:rsidR="001C0DB5" w:rsidRPr="001C0DB5" w:rsidRDefault="001C0DB5" w:rsidP="001C0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3. Здійснено дослідження особливостей застосування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таргетингової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реклама в соціальних мережах на  ФОП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Табанюк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Оксана Григорівна. Проаналізовано сучасні наукові концепції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таргетування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реклами.</w:t>
      </w:r>
    </w:p>
    <w:p w14:paraId="4BCFEFE3" w14:textId="77777777" w:rsidR="001C0DB5" w:rsidRPr="001C0DB5" w:rsidRDefault="001C0DB5" w:rsidP="001C0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DB5">
        <w:rPr>
          <w:rFonts w:ascii="Times New Roman" w:hAnsi="Times New Roman" w:cs="Times New Roman"/>
          <w:sz w:val="28"/>
          <w:szCs w:val="28"/>
          <w:lang w:val="uk-UA"/>
        </w:rPr>
        <w:t>4. Досвідчений споживач - складне завдання для рекламодавця. Як правило, він не реагує на стандартну рекламу, тому маркетологи і рекламісти шукають нові підходи для привернення уваги аудиторії.</w:t>
      </w:r>
    </w:p>
    <w:p w14:paraId="0332A70B" w14:textId="77777777" w:rsidR="001C0DB5" w:rsidRPr="001C0DB5" w:rsidRDefault="001C0DB5" w:rsidP="001C0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5. Використання будь-яких нестандартних комунікацій вимагає тонкого творчого підходу, глибокого знання споживчої аудиторії, тому дослідники вважають, що саме такі комунікації будуть використовуватися в майбутньому в рекламі в Інтернеті. Перенесення цільової аудиторії на цифрові платформи,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таргетованість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і гнучкість інтернет-реклами сприяли перерозподілу рекламних бюджетів на користь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діджиталу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3F0C30" w14:textId="77777777" w:rsidR="001C0DB5" w:rsidRPr="001C0DB5" w:rsidRDefault="001C0DB5" w:rsidP="001C0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6.   Найбільшими гравцями на ринку рекламних мереж є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Facebook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, які не лише виконують функції  SSP, DSP (таким чином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агрегуючи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попит і пропозицію на рекламу), але й керують інтегрованою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біржею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AdExchange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>. Таким чином, ці фірми діють далеко за межами власних рекламних просторів і додатково виступають як  маркет-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мейкерами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, наприклад, через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Ads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AdSense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DoubleClick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Facebook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Audience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Network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або 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Advertising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C37A50" w14:textId="77777777" w:rsidR="001C0DB5" w:rsidRPr="001C0DB5" w:rsidRDefault="001C0DB5" w:rsidP="001C0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DB5">
        <w:rPr>
          <w:rFonts w:ascii="Times New Roman" w:hAnsi="Times New Roman" w:cs="Times New Roman"/>
          <w:sz w:val="28"/>
          <w:szCs w:val="28"/>
          <w:lang w:val="uk-UA"/>
        </w:rPr>
        <w:lastRenderedPageBreak/>
        <w:t>7. Визначені потенційні  проблемні практики, що виникають внаслідок вертикальної інтеграції великих гравців у сфері онлайн-реклами .</w:t>
      </w:r>
    </w:p>
    <w:p w14:paraId="7038169E" w14:textId="16B4D77C" w:rsidR="001C0DB5" w:rsidRPr="001C0DB5" w:rsidRDefault="001C0DB5" w:rsidP="001C0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DB5">
        <w:rPr>
          <w:rFonts w:ascii="Times New Roman" w:hAnsi="Times New Roman" w:cs="Times New Roman"/>
          <w:sz w:val="28"/>
          <w:szCs w:val="28"/>
          <w:lang w:val="uk-UA"/>
        </w:rPr>
        <w:t>8.Здійснено дослідження впливу цифрових технологій, змін у обстановці та поведін</w:t>
      </w:r>
      <w:r w:rsidR="00525646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покупців. Вплив у цифрових технологіях вивчається як у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-магазинах, так і в онлайн-магазинах. </w:t>
      </w:r>
    </w:p>
    <w:p w14:paraId="32C89725" w14:textId="77777777" w:rsidR="001C0DB5" w:rsidRPr="001C0DB5" w:rsidRDefault="001C0DB5" w:rsidP="001C0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DB5">
        <w:rPr>
          <w:rFonts w:ascii="Times New Roman" w:hAnsi="Times New Roman" w:cs="Times New Roman"/>
          <w:sz w:val="28"/>
          <w:szCs w:val="28"/>
          <w:lang w:val="uk-UA"/>
        </w:rPr>
        <w:t>Зміни в поведінці покупців призводять до вивчення установок і факторів, які впливають на ці зміни. Ці зміни, у свою чергу, вивчаються разом із багатоканальною стратегією прийнятої поведінки споживачів щодо вертикальної електронної комерції та змін бізнес-моделі. Різні демографічні характеристики, такі як вік, стать, дохід і освіта, також вивчаються разом з гіпотезами, які розробляються і перевіряються.</w:t>
      </w:r>
    </w:p>
    <w:p w14:paraId="545B4812" w14:textId="0425C5B5" w:rsidR="001C0DB5" w:rsidRPr="001C0DB5" w:rsidRDefault="001C0DB5" w:rsidP="001C0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Аналіз даних проблем зумовив надання рекомендації для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подального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їх вирішення в ФОП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Табанюк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Оксана Григорівна. Хоча для реклами в соціальних мережах потрібні інструменти, вони роблять розумного маркетолога ще ефективнішим. Фактично, ці інструменти дозволять вам вивести вашу </w:t>
      </w:r>
      <w:r w:rsidR="00525646">
        <w:rPr>
          <w:rFonts w:ascii="Times New Roman" w:hAnsi="Times New Roman" w:cs="Times New Roman"/>
          <w:sz w:val="28"/>
          <w:szCs w:val="28"/>
          <w:lang w:val="uk-UA"/>
        </w:rPr>
        <w:t>компанію</w:t>
      </w:r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на наступний рівень. Ви зможете перевершити конкурентів і збільшити продажі електронної комерції.</w:t>
      </w:r>
    </w:p>
    <w:p w14:paraId="4CE8CE61" w14:textId="381E67D4" w:rsidR="001C0DB5" w:rsidRPr="001C0DB5" w:rsidRDefault="001C0DB5" w:rsidP="001C0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Також подальшого дослідження потребують напрями підвищення економічної ефективності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таргетування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рекламних звернень на ФОП </w:t>
      </w:r>
      <w:proofErr w:type="spellStart"/>
      <w:r w:rsidRPr="001C0DB5">
        <w:rPr>
          <w:rFonts w:ascii="Times New Roman" w:hAnsi="Times New Roman" w:cs="Times New Roman"/>
          <w:sz w:val="28"/>
          <w:szCs w:val="28"/>
          <w:lang w:val="uk-UA"/>
        </w:rPr>
        <w:t>Табанюк</w:t>
      </w:r>
      <w:proofErr w:type="spellEnd"/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Оксана Григорівна</w:t>
      </w:r>
      <w:r w:rsidR="005256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Важливим питанням для подальшого розгляду може стати процес удосконалення систем КРІ для працівників та шляхи її адаптації у внутрішньо-організаційне середовище враховуючи сучасні ринкові умови. </w:t>
      </w:r>
    </w:p>
    <w:p w14:paraId="27E916C6" w14:textId="1A423209" w:rsidR="00003243" w:rsidRPr="001C0DB5" w:rsidRDefault="001C0DB5" w:rsidP="001C0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DB5">
        <w:rPr>
          <w:rFonts w:ascii="Times New Roman" w:hAnsi="Times New Roman" w:cs="Times New Roman"/>
          <w:sz w:val="28"/>
          <w:szCs w:val="28"/>
          <w:lang w:val="uk-UA"/>
        </w:rPr>
        <w:t>Результатами отриманими в роботі можна забезпечити поставлені завдання , а мету роботи можна вважати виконаною.</w:t>
      </w:r>
      <w:r w:rsidR="00003243" w:rsidRPr="001C0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bookmarkEnd w:id="3"/>
    <w:p w14:paraId="1DCBF78D" w14:textId="77777777" w:rsidR="005B1F06" w:rsidRPr="001C0DB5" w:rsidRDefault="00BA67C5" w:rsidP="007D7531">
      <w:pPr>
        <w:spacing w:after="0" w:line="48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  <w:bookmarkStart w:id="4" w:name="_Toc137426741"/>
      <w:r w:rsidR="005B1F06" w:rsidRPr="001C0D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lastRenderedPageBreak/>
        <w:t>СПИСОК ВИКОРИСТАНИХ ДЖЕРЕЛ</w:t>
      </w:r>
      <w:bookmarkEnd w:id="4"/>
    </w:p>
    <w:p w14:paraId="208FEE12" w14:textId="77777777" w:rsidR="001C0DB5" w:rsidRPr="001C0DB5" w:rsidRDefault="001C0DB5" w:rsidP="001C0DB5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Бойчук І. В., Музика О. М. Інтернет в маркетингу. Київ : Центр </w:t>
      </w: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учб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. літ., 2010. 512 с.</w:t>
      </w:r>
    </w:p>
    <w:p w14:paraId="4CACDE56" w14:textId="77777777" w:rsidR="001C0DB5" w:rsidRPr="001C0DB5" w:rsidRDefault="001C0DB5" w:rsidP="001C0DB5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Ярмолюк О. Я., Борисенко О. С., </w:t>
      </w: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Фісун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 Ю. В. Теоретико-методологічні аспекти </w:t>
      </w: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таргетованої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реклами як інструменту комплексного інтернет-маркетингу. </w:t>
      </w:r>
      <w:r w:rsidRPr="001C0DB5">
        <w:rPr>
          <w:rFonts w:ascii="Times New Roman" w:eastAsia="Calibri" w:hAnsi="Times New Roman" w:cs="Times New Roman"/>
          <w:i/>
          <w:sz w:val="28"/>
          <w:szCs w:val="28"/>
          <w:lang w:val="uk-UA"/>
        </w:rPr>
        <w:t>Науковий вісник Херсонського державного університету. Серія «Економічні науки»</w:t>
      </w:r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. 2022. № 46. С. 23–29.</w:t>
      </w:r>
    </w:p>
    <w:p w14:paraId="1EDA731E" w14:textId="77777777" w:rsidR="001C0DB5" w:rsidRPr="001C0DB5" w:rsidRDefault="001C0DB5" w:rsidP="001C0DB5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Бочко О. Електронний маркетинг сучасності. </w:t>
      </w:r>
      <w:r w:rsidRPr="001C0DB5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Вісник Львівського національного аграрного університету. Серія : Економіка АПК</w:t>
      </w:r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. 2013. № 20 (2). С. 65–68.</w:t>
      </w:r>
    </w:p>
    <w:p w14:paraId="3D7F12A0" w14:textId="77777777" w:rsidR="001C0DB5" w:rsidRPr="001C0DB5" w:rsidRDefault="001C0DB5" w:rsidP="001C0DB5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Борисова Т. М. Комплексний Інтернет-маркетинг. Тернопіль : ЗУНУ, 2022. 272 с.</w:t>
      </w:r>
    </w:p>
    <w:p w14:paraId="4EFA5DF7" w14:textId="77777777" w:rsidR="001C0DB5" w:rsidRPr="001C0DB5" w:rsidRDefault="001C0DB5" w:rsidP="001C0DB5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Meert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 B. </w:t>
      </w: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The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Complete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Guide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to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Facebook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Advertising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AdvertiseMint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, 2019. 343 p.</w:t>
      </w:r>
    </w:p>
    <w:p w14:paraId="75F39E66" w14:textId="77777777" w:rsidR="001C0DB5" w:rsidRPr="001C0DB5" w:rsidRDefault="001C0DB5" w:rsidP="001C0DB5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Костянчук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 К. В. Розвиток інтернет-маркетингу в умовах індустрії 4.0. </w:t>
      </w:r>
      <w:r w:rsidRPr="001C0DB5">
        <w:rPr>
          <w:rFonts w:ascii="Times New Roman" w:eastAsia="Calibri" w:hAnsi="Times New Roman" w:cs="Times New Roman"/>
          <w:i/>
          <w:sz w:val="28"/>
          <w:szCs w:val="28"/>
          <w:lang w:val="uk-UA"/>
        </w:rPr>
        <w:t>Маркетинг і цифрові технології</w:t>
      </w:r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. 2022. № 6 (4). С. 61–70.</w:t>
      </w:r>
    </w:p>
    <w:p w14:paraId="1E10AECF" w14:textId="77777777" w:rsidR="001C0DB5" w:rsidRPr="001C0DB5" w:rsidRDefault="001C0DB5" w:rsidP="001C0DB5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Васильєв Г. Електронний бізнес. Реклама в Інтернет. 2018. 183 с.</w:t>
      </w:r>
    </w:p>
    <w:p w14:paraId="010F0981" w14:textId="77777777" w:rsidR="001C0DB5" w:rsidRPr="001C0DB5" w:rsidRDefault="001C0DB5" w:rsidP="001C0DB5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Щербань о. Застосування інтернет-маркетингу в діяльності підприємств. </w:t>
      </w:r>
      <w:r w:rsidRPr="001C0DB5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Соціальна економіка</w:t>
      </w:r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. 2022. № 64. С. 48–54.</w:t>
      </w:r>
    </w:p>
    <w:p w14:paraId="5B4EC090" w14:textId="77777777" w:rsidR="001C0DB5" w:rsidRPr="001C0DB5" w:rsidRDefault="001C0DB5" w:rsidP="001C0DB5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Траут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 Д. Маркетингові війни. Київ : Центр </w:t>
      </w: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учб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. літ., 2019. 240 с.</w:t>
      </w:r>
    </w:p>
    <w:p w14:paraId="773E4108" w14:textId="5A9612C9" w:rsidR="001C0DB5" w:rsidRDefault="001C0DB5" w:rsidP="00437251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Jaas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 A. E-</w:t>
      </w: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Marketing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and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Its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Strategies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Digital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Opportunities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and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Challenges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C0DB5">
        <w:rPr>
          <w:rFonts w:ascii="Times New Roman" w:eastAsia="Calibri" w:hAnsi="Times New Roman" w:cs="Times New Roman"/>
          <w:i/>
          <w:sz w:val="28"/>
          <w:szCs w:val="28"/>
          <w:lang w:val="uk-UA"/>
        </w:rPr>
        <w:t>Open</w:t>
      </w:r>
      <w:proofErr w:type="spellEnd"/>
      <w:r w:rsidRPr="001C0DB5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C0DB5">
        <w:rPr>
          <w:rFonts w:ascii="Times New Roman" w:eastAsia="Calibri" w:hAnsi="Times New Roman" w:cs="Times New Roman"/>
          <w:i/>
          <w:sz w:val="28"/>
          <w:szCs w:val="28"/>
          <w:lang w:val="uk-UA"/>
        </w:rPr>
        <w:t>Journal</w:t>
      </w:r>
      <w:proofErr w:type="spellEnd"/>
      <w:r w:rsidRPr="001C0DB5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C0DB5">
        <w:rPr>
          <w:rFonts w:ascii="Times New Roman" w:eastAsia="Calibri" w:hAnsi="Times New Roman" w:cs="Times New Roman"/>
          <w:i/>
          <w:sz w:val="28"/>
          <w:szCs w:val="28"/>
          <w:lang w:val="uk-UA"/>
        </w:rPr>
        <w:t>of</w:t>
      </w:r>
      <w:proofErr w:type="spellEnd"/>
      <w:r w:rsidRPr="001C0DB5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C0DB5">
        <w:rPr>
          <w:rFonts w:ascii="Times New Roman" w:eastAsia="Calibri" w:hAnsi="Times New Roman" w:cs="Times New Roman"/>
          <w:i/>
          <w:sz w:val="28"/>
          <w:szCs w:val="28"/>
          <w:lang w:val="uk-UA"/>
        </w:rPr>
        <w:t>Business</w:t>
      </w:r>
      <w:proofErr w:type="spellEnd"/>
      <w:r w:rsidRPr="001C0DB5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C0DB5">
        <w:rPr>
          <w:rFonts w:ascii="Times New Roman" w:eastAsia="Calibri" w:hAnsi="Times New Roman" w:cs="Times New Roman"/>
          <w:i/>
          <w:sz w:val="28"/>
          <w:szCs w:val="28"/>
          <w:lang w:val="uk-UA"/>
        </w:rPr>
        <w:t>and</w:t>
      </w:r>
      <w:proofErr w:type="spellEnd"/>
      <w:r w:rsidRPr="001C0DB5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C0DB5">
        <w:rPr>
          <w:rFonts w:ascii="Times New Roman" w:eastAsia="Calibri" w:hAnsi="Times New Roman" w:cs="Times New Roman"/>
          <w:i/>
          <w:sz w:val="28"/>
          <w:szCs w:val="28"/>
          <w:lang w:val="uk-UA"/>
        </w:rPr>
        <w:t>Management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2022. </w:t>
      </w: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Vol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 10, </w:t>
      </w: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no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. 2. P. 822–845.</w:t>
      </w:r>
    </w:p>
    <w:p w14:paraId="292CB17B" w14:textId="77777777" w:rsidR="00437251" w:rsidRPr="00437251" w:rsidRDefault="00437251" w:rsidP="00437251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11.</w:t>
      </w:r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Jaas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A. E-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Marketing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and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Its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Strategies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Digital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Opportunities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and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Challenges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Open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Journal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of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Business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and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Management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2022.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Vol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10,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no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. 2. P. 822–845.</w:t>
      </w:r>
    </w:p>
    <w:p w14:paraId="32A18530" w14:textId="77777777" w:rsidR="00437251" w:rsidRPr="00437251" w:rsidRDefault="00437251" w:rsidP="00437251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12.</w:t>
      </w:r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Ковальчук С. В.,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Тябіна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 С. Сучасний "партизанський маркетинг". Маркетинг в Україні. 2009. № 5. С. 38–40.</w:t>
      </w:r>
    </w:p>
    <w:p w14:paraId="797F638B" w14:textId="77777777" w:rsidR="00437251" w:rsidRPr="00437251" w:rsidRDefault="00437251" w:rsidP="00437251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13.</w:t>
      </w:r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Кордзая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 Основи інтернет-маркетингу. Частина 2. Херсон :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Олді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-плюс, 2019. 164 с.</w:t>
      </w:r>
    </w:p>
    <w:p w14:paraId="271AB4EC" w14:textId="77777777" w:rsidR="00437251" w:rsidRPr="00437251" w:rsidRDefault="00437251" w:rsidP="00437251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14.</w:t>
      </w:r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Denga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E. M.,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Vajjhala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N. R.,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Rakshit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S.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The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Role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of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Digital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Marketing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in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Achieving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Sustainable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Competitive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Advantage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Advances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in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Business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Strategy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and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Competitive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Advantage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. 2022. P. 44–60.</w:t>
      </w:r>
    </w:p>
    <w:p w14:paraId="4A5B9F7B" w14:textId="091EEBBD" w:rsidR="00437251" w:rsidRDefault="00437251" w:rsidP="00437251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15.</w:t>
      </w:r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proofErr w:type="spellStart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>Котлер</w:t>
      </w:r>
      <w:proofErr w:type="spellEnd"/>
      <w:r w:rsidRPr="004372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Ф. Основи маркетингу. Наук. Світ, 2022. 880 с.</w:t>
      </w:r>
    </w:p>
    <w:p w14:paraId="02465900" w14:textId="77777777" w:rsidR="00437251" w:rsidRPr="001C0DB5" w:rsidRDefault="00437251" w:rsidP="00437251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53BEAD0" w14:textId="5FD11656" w:rsidR="001C0DB5" w:rsidRDefault="001C0DB5" w:rsidP="00437251">
      <w:pPr>
        <w:pStyle w:val="a3"/>
        <w:spacing w:after="0" w:line="360" w:lineRule="auto"/>
        <w:ind w:left="0"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C0DB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Список опублікованих праць</w:t>
      </w:r>
    </w:p>
    <w:p w14:paraId="7352CA11" w14:textId="77777777" w:rsidR="00437251" w:rsidRPr="001C0DB5" w:rsidRDefault="00437251" w:rsidP="00437251">
      <w:pPr>
        <w:pStyle w:val="a3"/>
        <w:spacing w:after="0" w:line="360" w:lineRule="auto"/>
        <w:ind w:left="0"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37EAFA90" w14:textId="26AC169D" w:rsidR="001C0DB5" w:rsidRPr="001C0DB5" w:rsidRDefault="001C0DB5" w:rsidP="00437251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Благун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І., </w:t>
      </w: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Вінтоняк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Л., </w:t>
      </w:r>
      <w:proofErr w:type="spellStart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>Костенчук</w:t>
      </w:r>
      <w:proofErr w:type="spellEnd"/>
      <w:r w:rsidRPr="001C0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 ВИКОРИСТАННЯ ШТУЧНОГО ІНТЕЛЕКТУ В УПРАВЛІННІ МАРКЕТИНГОВОЮ ДІЯЛЬНІСТЮ. Матеріали VI Міжнародної науково-практичної конференції, присвячені 125-річчю НУБіП України. Міжнародна науково-практична конференція «Сталий розвиток аграрної сфери: інженерно-економічне забезпечення». Бережани, 2023. С.107 – 109.</w:t>
      </w:r>
    </w:p>
    <w:p w14:paraId="759418BA" w14:textId="3ED23033" w:rsidR="00FA13CC" w:rsidRPr="001C0DB5" w:rsidRDefault="00FA13CC" w:rsidP="001C0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13CC" w:rsidRPr="001C0DB5" w:rsidSect="008E7BF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2D33" w14:textId="77777777" w:rsidR="00AE164A" w:rsidRDefault="00AE164A" w:rsidP="00C84F54">
      <w:pPr>
        <w:spacing w:after="0" w:line="240" w:lineRule="auto"/>
      </w:pPr>
      <w:r>
        <w:separator/>
      </w:r>
    </w:p>
  </w:endnote>
  <w:endnote w:type="continuationSeparator" w:id="0">
    <w:p w14:paraId="084185A7" w14:textId="77777777" w:rsidR="00AE164A" w:rsidRDefault="00AE164A" w:rsidP="00C8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CC13" w14:textId="77777777" w:rsidR="00AE164A" w:rsidRDefault="00AE164A" w:rsidP="00C84F54">
      <w:pPr>
        <w:spacing w:after="0" w:line="240" w:lineRule="auto"/>
      </w:pPr>
      <w:r>
        <w:separator/>
      </w:r>
    </w:p>
  </w:footnote>
  <w:footnote w:type="continuationSeparator" w:id="0">
    <w:p w14:paraId="296E25DF" w14:textId="77777777" w:rsidR="00AE164A" w:rsidRDefault="00AE164A" w:rsidP="00C8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172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0A4699E6" w14:textId="77777777" w:rsidR="00C84F54" w:rsidRPr="00C84F54" w:rsidRDefault="00C84F54">
        <w:pPr>
          <w:pStyle w:val="a5"/>
          <w:jc w:val="right"/>
          <w:rPr>
            <w:rFonts w:ascii="Times New Roman" w:hAnsi="Times New Roman" w:cs="Times New Roman"/>
            <w:sz w:val="28"/>
          </w:rPr>
        </w:pPr>
        <w:r w:rsidRPr="00C84F54">
          <w:rPr>
            <w:rFonts w:ascii="Times New Roman" w:hAnsi="Times New Roman" w:cs="Times New Roman"/>
            <w:sz w:val="28"/>
          </w:rPr>
          <w:fldChar w:fldCharType="begin"/>
        </w:r>
        <w:r w:rsidRPr="00C84F54">
          <w:rPr>
            <w:rFonts w:ascii="Times New Roman" w:hAnsi="Times New Roman" w:cs="Times New Roman"/>
            <w:sz w:val="28"/>
          </w:rPr>
          <w:instrText>PAGE   \* MERGEFORMAT</w:instrText>
        </w:r>
        <w:r w:rsidRPr="00C84F54">
          <w:rPr>
            <w:rFonts w:ascii="Times New Roman" w:hAnsi="Times New Roman" w:cs="Times New Roman"/>
            <w:sz w:val="28"/>
          </w:rPr>
          <w:fldChar w:fldCharType="separate"/>
        </w:r>
        <w:r w:rsidR="009E2E65">
          <w:rPr>
            <w:rFonts w:ascii="Times New Roman" w:hAnsi="Times New Roman" w:cs="Times New Roman"/>
            <w:noProof/>
            <w:sz w:val="28"/>
          </w:rPr>
          <w:t>11</w:t>
        </w:r>
        <w:r w:rsidRPr="00C84F5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518AD4B6" w14:textId="77777777" w:rsidR="00C84F54" w:rsidRDefault="00C84F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C3711"/>
    <w:multiLevelType w:val="hybridMultilevel"/>
    <w:tmpl w:val="B1080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463488"/>
    <w:multiLevelType w:val="hybridMultilevel"/>
    <w:tmpl w:val="EA5A382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782E6A"/>
    <w:multiLevelType w:val="hybridMultilevel"/>
    <w:tmpl w:val="C2025F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CDF0EFA"/>
    <w:multiLevelType w:val="hybridMultilevel"/>
    <w:tmpl w:val="69045C44"/>
    <w:lvl w:ilvl="0" w:tplc="3F74CA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0992AC0"/>
    <w:multiLevelType w:val="hybridMultilevel"/>
    <w:tmpl w:val="A2F4DF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1F66729"/>
    <w:multiLevelType w:val="hybridMultilevel"/>
    <w:tmpl w:val="DCBC91EA"/>
    <w:lvl w:ilvl="0" w:tplc="DCECCA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FD"/>
    <w:rsid w:val="00003243"/>
    <w:rsid w:val="000A3CCD"/>
    <w:rsid w:val="00125593"/>
    <w:rsid w:val="001C0DB5"/>
    <w:rsid w:val="00251A64"/>
    <w:rsid w:val="00437251"/>
    <w:rsid w:val="00525646"/>
    <w:rsid w:val="005B1F06"/>
    <w:rsid w:val="006E637A"/>
    <w:rsid w:val="007D7531"/>
    <w:rsid w:val="00826A03"/>
    <w:rsid w:val="00884FC8"/>
    <w:rsid w:val="0089796A"/>
    <w:rsid w:val="008E7BFD"/>
    <w:rsid w:val="009E2E65"/>
    <w:rsid w:val="00A06EE7"/>
    <w:rsid w:val="00AB048F"/>
    <w:rsid w:val="00AC18FD"/>
    <w:rsid w:val="00AE164A"/>
    <w:rsid w:val="00AF6BFD"/>
    <w:rsid w:val="00B511E3"/>
    <w:rsid w:val="00B578F9"/>
    <w:rsid w:val="00BA67C5"/>
    <w:rsid w:val="00C84F54"/>
    <w:rsid w:val="00CB013C"/>
    <w:rsid w:val="00CB1031"/>
    <w:rsid w:val="00CE428D"/>
    <w:rsid w:val="00DF6ED4"/>
    <w:rsid w:val="00EB4550"/>
    <w:rsid w:val="00F15FAB"/>
    <w:rsid w:val="00FA13C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67F12"/>
  <w15:chartTrackingRefBased/>
  <w15:docId w15:val="{27179F60-480B-422F-95F0-3B1521F5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243"/>
  </w:style>
  <w:style w:type="paragraph" w:styleId="1">
    <w:name w:val="heading 1"/>
    <w:basedOn w:val="a"/>
    <w:next w:val="a"/>
    <w:link w:val="10"/>
    <w:uiPriority w:val="9"/>
    <w:qFormat/>
    <w:rsid w:val="005B1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032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1F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884FC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84F54"/>
  </w:style>
  <w:style w:type="paragraph" w:styleId="a7">
    <w:name w:val="footer"/>
    <w:basedOn w:val="a"/>
    <w:link w:val="a8"/>
    <w:uiPriority w:val="99"/>
    <w:unhideWhenUsed/>
    <w:rsid w:val="00C8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8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8B47F-8B88-48EE-BCFC-7ED3CEFC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9554</Words>
  <Characters>5447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4</cp:revision>
  <dcterms:created xsi:type="dcterms:W3CDTF">2023-06-25T18:29:00Z</dcterms:created>
  <dcterms:modified xsi:type="dcterms:W3CDTF">2023-06-25T20:45:00Z</dcterms:modified>
</cp:coreProperties>
</file>