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09D45" w14:textId="77777777" w:rsidR="006F3020" w:rsidRPr="00936042" w:rsidRDefault="006F3020" w:rsidP="006F3020">
      <w:pPr>
        <w:spacing w:after="0" w:line="240" w:lineRule="auto"/>
        <w:rPr>
          <w:rFonts w:ascii="Times New Roman" w:eastAsia="Times New Roman" w:hAnsi="Times New Roman" w:cs="Times New Roman"/>
          <w:sz w:val="24"/>
          <w:szCs w:val="24"/>
          <w:lang w:eastAsia="uk-UA"/>
        </w:rPr>
      </w:pPr>
      <w:bookmarkStart w:id="0" w:name="_GoBack"/>
      <w:bookmarkEnd w:id="0"/>
    </w:p>
    <w:p w14:paraId="47EE533B" w14:textId="77777777" w:rsidR="006F3020" w:rsidRPr="00936042" w:rsidRDefault="006F3020" w:rsidP="006F3020">
      <w:pPr>
        <w:spacing w:after="0" w:line="360" w:lineRule="auto"/>
        <w:jc w:val="center"/>
        <w:rPr>
          <w:rFonts w:ascii="Times New Roman" w:eastAsia="Times New Roman" w:hAnsi="Times New Roman" w:cs="Times New Roman"/>
          <w:sz w:val="24"/>
          <w:szCs w:val="24"/>
          <w:lang w:eastAsia="uk-UA"/>
        </w:rPr>
      </w:pPr>
      <w:r w:rsidRPr="00936042">
        <w:rPr>
          <w:rFonts w:ascii="Times New Roman" w:eastAsia="Times New Roman" w:hAnsi="Times New Roman" w:cs="Times New Roman"/>
          <w:b/>
          <w:bCs/>
          <w:color w:val="000000"/>
          <w:sz w:val="28"/>
          <w:szCs w:val="28"/>
          <w:lang w:eastAsia="uk-UA"/>
        </w:rPr>
        <w:t>МІНІСТЕРСТВО ОСВІТИ І НАУКИ УКРАЇНИ</w:t>
      </w:r>
    </w:p>
    <w:p w14:paraId="1CFBDF51" w14:textId="77777777" w:rsidR="006F3020" w:rsidRPr="00936042" w:rsidRDefault="006F3020" w:rsidP="006F3020">
      <w:pPr>
        <w:spacing w:after="0" w:line="360" w:lineRule="auto"/>
        <w:jc w:val="center"/>
        <w:rPr>
          <w:rFonts w:ascii="Times New Roman" w:eastAsia="Times New Roman" w:hAnsi="Times New Roman" w:cs="Times New Roman"/>
          <w:sz w:val="24"/>
          <w:szCs w:val="24"/>
          <w:lang w:eastAsia="uk-UA"/>
        </w:rPr>
      </w:pPr>
      <w:r w:rsidRPr="00936042">
        <w:rPr>
          <w:rFonts w:ascii="Times New Roman" w:eastAsia="Times New Roman" w:hAnsi="Times New Roman" w:cs="Times New Roman"/>
          <w:color w:val="000000"/>
          <w:sz w:val="28"/>
          <w:szCs w:val="28"/>
          <w:lang w:eastAsia="uk-UA"/>
        </w:rPr>
        <w:t>Прикарпатський національний університет імені Василя Стефаника</w:t>
      </w:r>
    </w:p>
    <w:p w14:paraId="05B2FAF3" w14:textId="77777777" w:rsidR="006F3020" w:rsidRPr="00936042" w:rsidRDefault="006F3020" w:rsidP="006F3020">
      <w:pPr>
        <w:spacing w:after="0" w:line="360" w:lineRule="auto"/>
        <w:jc w:val="center"/>
        <w:rPr>
          <w:rFonts w:ascii="Times New Roman" w:eastAsia="Times New Roman" w:hAnsi="Times New Roman" w:cs="Times New Roman"/>
          <w:sz w:val="24"/>
          <w:szCs w:val="24"/>
          <w:lang w:eastAsia="uk-UA"/>
        </w:rPr>
      </w:pPr>
      <w:r w:rsidRPr="00936042">
        <w:rPr>
          <w:rFonts w:ascii="Times New Roman" w:eastAsia="Times New Roman" w:hAnsi="Times New Roman" w:cs="Times New Roman"/>
          <w:color w:val="000000"/>
          <w:sz w:val="28"/>
          <w:szCs w:val="28"/>
          <w:lang w:eastAsia="uk-UA"/>
        </w:rPr>
        <w:t xml:space="preserve">Факультет </w:t>
      </w:r>
      <w:r>
        <w:rPr>
          <w:rFonts w:ascii="Times New Roman" w:eastAsia="Times New Roman" w:hAnsi="Times New Roman" w:cs="Times New Roman"/>
          <w:color w:val="000000"/>
          <w:sz w:val="28"/>
          <w:szCs w:val="28"/>
          <w:lang w:eastAsia="uk-UA"/>
        </w:rPr>
        <w:t>Економіки</w:t>
      </w:r>
    </w:p>
    <w:p w14:paraId="3E51EB8F" w14:textId="77777777" w:rsidR="006F3020" w:rsidRPr="00936042" w:rsidRDefault="006F3020" w:rsidP="006F3020">
      <w:pPr>
        <w:spacing w:after="0" w:line="360" w:lineRule="auto"/>
        <w:jc w:val="center"/>
        <w:rPr>
          <w:rFonts w:ascii="Times New Roman" w:eastAsia="Times New Roman" w:hAnsi="Times New Roman" w:cs="Times New Roman"/>
          <w:sz w:val="24"/>
          <w:szCs w:val="24"/>
          <w:lang w:eastAsia="uk-UA"/>
        </w:rPr>
      </w:pPr>
      <w:r w:rsidRPr="00936042">
        <w:rPr>
          <w:rFonts w:ascii="Times New Roman" w:eastAsia="Times New Roman" w:hAnsi="Times New Roman" w:cs="Times New Roman"/>
          <w:color w:val="000000"/>
          <w:sz w:val="28"/>
          <w:szCs w:val="28"/>
          <w:lang w:eastAsia="uk-UA"/>
        </w:rPr>
        <w:t xml:space="preserve">Кафедра </w:t>
      </w:r>
      <w:r>
        <w:rPr>
          <w:rFonts w:ascii="Times New Roman" w:eastAsia="Times New Roman" w:hAnsi="Times New Roman" w:cs="Times New Roman"/>
          <w:color w:val="000000"/>
          <w:sz w:val="28"/>
          <w:szCs w:val="28"/>
          <w:lang w:eastAsia="uk-UA"/>
        </w:rPr>
        <w:t>менеджменту і маркетингу</w:t>
      </w:r>
    </w:p>
    <w:p w14:paraId="67C69806" w14:textId="77777777" w:rsidR="006F3020" w:rsidRDefault="006F3020" w:rsidP="006F3020">
      <w:pPr>
        <w:spacing w:after="240" w:line="240" w:lineRule="auto"/>
        <w:rPr>
          <w:rFonts w:ascii="Times New Roman" w:eastAsia="Times New Roman" w:hAnsi="Times New Roman" w:cs="Times New Roman"/>
          <w:sz w:val="24"/>
          <w:szCs w:val="24"/>
          <w:lang w:eastAsia="uk-UA"/>
        </w:rPr>
      </w:pPr>
      <w:r w:rsidRPr="00936042">
        <w:rPr>
          <w:rFonts w:ascii="Times New Roman" w:eastAsia="Times New Roman" w:hAnsi="Times New Roman" w:cs="Times New Roman"/>
          <w:sz w:val="24"/>
          <w:szCs w:val="24"/>
          <w:lang w:eastAsia="uk-UA"/>
        </w:rPr>
        <w:br/>
      </w:r>
    </w:p>
    <w:p w14:paraId="48C31E88" w14:textId="77777777" w:rsidR="006F3020" w:rsidRPr="00936042" w:rsidRDefault="006F3020" w:rsidP="006F3020">
      <w:pPr>
        <w:spacing w:after="240" w:line="240" w:lineRule="auto"/>
        <w:rPr>
          <w:rFonts w:ascii="Times New Roman" w:eastAsia="Times New Roman" w:hAnsi="Times New Roman" w:cs="Times New Roman"/>
          <w:sz w:val="24"/>
          <w:szCs w:val="24"/>
          <w:lang w:eastAsia="uk-UA"/>
        </w:rPr>
      </w:pPr>
    </w:p>
    <w:p w14:paraId="69F5975C" w14:textId="77777777" w:rsidR="006F3020" w:rsidRDefault="006F3020" w:rsidP="006F3020">
      <w:pPr>
        <w:spacing w:after="0" w:line="36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АВТОРЕФЕРАТ</w:t>
      </w:r>
    </w:p>
    <w:p w14:paraId="76209599" w14:textId="0DBC8E26" w:rsidR="006F3020" w:rsidRPr="00936042" w:rsidRDefault="006F3020" w:rsidP="006F3020">
      <w:pPr>
        <w:spacing w:after="0" w:line="360" w:lineRule="auto"/>
        <w:jc w:val="center"/>
        <w:rPr>
          <w:rFonts w:ascii="Times New Roman" w:eastAsia="Times New Roman" w:hAnsi="Times New Roman" w:cs="Times New Roman"/>
          <w:sz w:val="24"/>
          <w:szCs w:val="24"/>
          <w:lang w:eastAsia="uk-UA"/>
        </w:rPr>
      </w:pPr>
      <w:r w:rsidRPr="00936042">
        <w:rPr>
          <w:rFonts w:ascii="Times New Roman" w:eastAsia="Times New Roman" w:hAnsi="Times New Roman" w:cs="Times New Roman"/>
          <w:b/>
          <w:bCs/>
          <w:color w:val="000000"/>
          <w:sz w:val="28"/>
          <w:szCs w:val="28"/>
          <w:lang w:eastAsia="uk-UA"/>
        </w:rPr>
        <w:t>на здобуття другого ( магістерського) рівня вищої освіти</w:t>
      </w:r>
    </w:p>
    <w:p w14:paraId="5B1803EB" w14:textId="77777777" w:rsidR="006F3020" w:rsidRPr="00936042" w:rsidRDefault="006F3020" w:rsidP="006F3020">
      <w:pPr>
        <w:spacing w:after="0" w:line="360" w:lineRule="auto"/>
        <w:jc w:val="center"/>
        <w:rPr>
          <w:rFonts w:ascii="Times New Roman" w:eastAsia="Times New Roman" w:hAnsi="Times New Roman" w:cs="Times New Roman"/>
          <w:sz w:val="24"/>
          <w:szCs w:val="24"/>
          <w:lang w:eastAsia="uk-UA"/>
        </w:rPr>
      </w:pPr>
      <w:r w:rsidRPr="00936042">
        <w:rPr>
          <w:rFonts w:ascii="Times New Roman" w:eastAsia="Times New Roman" w:hAnsi="Times New Roman" w:cs="Times New Roman"/>
          <w:b/>
          <w:bCs/>
          <w:color w:val="000000"/>
          <w:sz w:val="28"/>
          <w:szCs w:val="28"/>
          <w:lang w:eastAsia="uk-UA"/>
        </w:rPr>
        <w:t>на тему</w:t>
      </w:r>
      <w:r w:rsidRPr="00936042">
        <w:rPr>
          <w:rFonts w:ascii="Times New Roman" w:eastAsia="Times New Roman" w:hAnsi="Times New Roman" w:cs="Times New Roman"/>
          <w:color w:val="000000"/>
          <w:sz w:val="32"/>
          <w:szCs w:val="32"/>
          <w:lang w:eastAsia="uk-UA"/>
        </w:rPr>
        <w:t xml:space="preserve">: </w:t>
      </w:r>
      <w:r w:rsidRPr="00936042">
        <w:rPr>
          <w:rFonts w:ascii="Times New Roman" w:eastAsia="Times New Roman" w:hAnsi="Times New Roman" w:cs="Times New Roman"/>
          <w:b/>
          <w:bCs/>
          <w:color w:val="000000"/>
          <w:sz w:val="32"/>
          <w:szCs w:val="32"/>
          <w:lang w:eastAsia="uk-UA"/>
        </w:rPr>
        <w:t>«</w:t>
      </w:r>
      <w:r w:rsidRPr="0084065B">
        <w:rPr>
          <w:rFonts w:ascii="Times New Roman" w:eastAsia="Times New Roman" w:hAnsi="Times New Roman" w:cs="Times New Roman"/>
          <w:b/>
          <w:bCs/>
          <w:color w:val="000000"/>
          <w:sz w:val="32"/>
          <w:szCs w:val="32"/>
          <w:lang w:eastAsia="uk-UA"/>
        </w:rPr>
        <w:t>СИСТЕМИ УПРАВЛІННЯ ПІДПРИЄМСТВОМ</w:t>
      </w:r>
      <w:r w:rsidRPr="00936042">
        <w:rPr>
          <w:rFonts w:ascii="Times New Roman" w:eastAsia="Times New Roman" w:hAnsi="Times New Roman" w:cs="Times New Roman"/>
          <w:b/>
          <w:bCs/>
          <w:color w:val="000000"/>
          <w:sz w:val="32"/>
          <w:szCs w:val="32"/>
          <w:lang w:eastAsia="uk-UA"/>
        </w:rPr>
        <w:t>»</w:t>
      </w:r>
    </w:p>
    <w:p w14:paraId="435B44FC" w14:textId="77777777" w:rsidR="006F3020" w:rsidRDefault="006F3020" w:rsidP="006F3020">
      <w:pPr>
        <w:spacing w:after="0" w:line="240" w:lineRule="auto"/>
        <w:rPr>
          <w:rFonts w:ascii="Times New Roman" w:eastAsia="Times New Roman" w:hAnsi="Times New Roman" w:cs="Times New Roman"/>
          <w:sz w:val="24"/>
          <w:szCs w:val="24"/>
          <w:lang w:eastAsia="uk-UA"/>
        </w:rPr>
      </w:pPr>
    </w:p>
    <w:p w14:paraId="5D556B58" w14:textId="77777777" w:rsidR="006F3020" w:rsidRDefault="006F3020" w:rsidP="006F3020">
      <w:pPr>
        <w:spacing w:after="0" w:line="240" w:lineRule="auto"/>
        <w:rPr>
          <w:rFonts w:ascii="Times New Roman" w:eastAsia="Times New Roman" w:hAnsi="Times New Roman" w:cs="Times New Roman"/>
          <w:sz w:val="24"/>
          <w:szCs w:val="24"/>
          <w:lang w:eastAsia="uk-UA"/>
        </w:rPr>
      </w:pPr>
    </w:p>
    <w:p w14:paraId="310405BB" w14:textId="77777777" w:rsidR="006F3020" w:rsidRDefault="006F3020" w:rsidP="006F3020">
      <w:pPr>
        <w:spacing w:after="0" w:line="240" w:lineRule="auto"/>
        <w:rPr>
          <w:rFonts w:ascii="Times New Roman" w:eastAsia="Times New Roman" w:hAnsi="Times New Roman" w:cs="Times New Roman"/>
          <w:sz w:val="24"/>
          <w:szCs w:val="24"/>
          <w:lang w:eastAsia="uk-UA"/>
        </w:rPr>
      </w:pPr>
    </w:p>
    <w:p w14:paraId="025CACF5" w14:textId="77777777" w:rsidR="006F3020" w:rsidRDefault="006F3020" w:rsidP="006F3020">
      <w:pPr>
        <w:spacing w:after="0" w:line="240" w:lineRule="auto"/>
        <w:rPr>
          <w:rFonts w:ascii="Times New Roman" w:eastAsia="Times New Roman" w:hAnsi="Times New Roman" w:cs="Times New Roman"/>
          <w:sz w:val="24"/>
          <w:szCs w:val="24"/>
          <w:lang w:eastAsia="uk-UA"/>
        </w:rPr>
      </w:pPr>
    </w:p>
    <w:p w14:paraId="5DA2AC83" w14:textId="77777777" w:rsidR="006F3020" w:rsidRDefault="006F3020" w:rsidP="006F3020">
      <w:pPr>
        <w:spacing w:after="0" w:line="240" w:lineRule="auto"/>
        <w:rPr>
          <w:rFonts w:ascii="Times New Roman" w:eastAsia="Times New Roman" w:hAnsi="Times New Roman" w:cs="Times New Roman"/>
          <w:sz w:val="24"/>
          <w:szCs w:val="24"/>
          <w:lang w:eastAsia="uk-UA"/>
        </w:rPr>
      </w:pPr>
    </w:p>
    <w:p w14:paraId="44C111F4" w14:textId="77777777" w:rsidR="006F3020" w:rsidRDefault="006F3020" w:rsidP="006F3020">
      <w:pPr>
        <w:spacing w:after="0" w:line="240" w:lineRule="auto"/>
        <w:rPr>
          <w:rFonts w:ascii="Times New Roman" w:eastAsia="Times New Roman" w:hAnsi="Times New Roman" w:cs="Times New Roman"/>
          <w:sz w:val="24"/>
          <w:szCs w:val="24"/>
          <w:lang w:eastAsia="uk-UA"/>
        </w:rPr>
      </w:pPr>
    </w:p>
    <w:p w14:paraId="3DDA9ADA" w14:textId="77777777" w:rsidR="006F3020" w:rsidRDefault="006F3020" w:rsidP="006F3020">
      <w:pPr>
        <w:spacing w:after="0" w:line="240" w:lineRule="auto"/>
        <w:rPr>
          <w:rFonts w:ascii="Times New Roman" w:eastAsia="Times New Roman" w:hAnsi="Times New Roman" w:cs="Times New Roman"/>
          <w:sz w:val="24"/>
          <w:szCs w:val="24"/>
          <w:lang w:eastAsia="uk-UA"/>
        </w:rPr>
      </w:pPr>
    </w:p>
    <w:p w14:paraId="1F723FA1" w14:textId="77777777" w:rsidR="006F3020" w:rsidRPr="00936042" w:rsidRDefault="006F3020" w:rsidP="006F3020">
      <w:pPr>
        <w:spacing w:after="0" w:line="240" w:lineRule="auto"/>
        <w:rPr>
          <w:rFonts w:ascii="Times New Roman" w:eastAsia="Times New Roman" w:hAnsi="Times New Roman" w:cs="Times New Roman"/>
          <w:sz w:val="24"/>
          <w:szCs w:val="24"/>
          <w:lang w:eastAsia="uk-UA"/>
        </w:rPr>
      </w:pPr>
    </w:p>
    <w:p w14:paraId="7CFFD349" w14:textId="77777777" w:rsidR="006F3020" w:rsidRPr="00936042" w:rsidRDefault="006F3020" w:rsidP="006F3020">
      <w:pPr>
        <w:spacing w:after="0" w:line="240" w:lineRule="auto"/>
        <w:ind w:left="4820" w:right="1214" w:hanging="425"/>
        <w:rPr>
          <w:rFonts w:ascii="Times New Roman" w:eastAsia="Times New Roman" w:hAnsi="Times New Roman" w:cs="Times New Roman"/>
          <w:sz w:val="24"/>
          <w:szCs w:val="24"/>
          <w:lang w:eastAsia="uk-UA"/>
        </w:rPr>
      </w:pPr>
      <w:r w:rsidRPr="00936042">
        <w:rPr>
          <w:rFonts w:ascii="Times New Roman" w:eastAsia="Times New Roman" w:hAnsi="Times New Roman" w:cs="Times New Roman"/>
          <w:b/>
          <w:bCs/>
          <w:color w:val="000000"/>
          <w:sz w:val="28"/>
          <w:szCs w:val="28"/>
          <w:lang w:eastAsia="uk-UA"/>
        </w:rPr>
        <w:t>Виконав: студент:</w:t>
      </w:r>
      <w:r w:rsidRPr="00936042">
        <w:rPr>
          <w:rFonts w:ascii="Times New Roman" w:eastAsia="Times New Roman" w:hAnsi="Times New Roman" w:cs="Times New Roman"/>
          <w:color w:val="000000"/>
          <w:sz w:val="28"/>
          <w:szCs w:val="28"/>
          <w:lang w:eastAsia="uk-UA"/>
        </w:rPr>
        <w:t> </w:t>
      </w:r>
    </w:p>
    <w:p w14:paraId="7D598284" w14:textId="77777777" w:rsidR="006F3020" w:rsidRPr="00936042" w:rsidRDefault="006F3020" w:rsidP="006F3020">
      <w:pPr>
        <w:spacing w:after="0" w:line="240" w:lineRule="auto"/>
        <w:ind w:left="4820" w:right="1214" w:hanging="425"/>
        <w:rPr>
          <w:rFonts w:ascii="Times New Roman" w:eastAsia="Times New Roman" w:hAnsi="Times New Roman" w:cs="Times New Roman"/>
          <w:sz w:val="24"/>
          <w:szCs w:val="24"/>
          <w:lang w:eastAsia="uk-UA"/>
        </w:rPr>
      </w:pPr>
      <w:r w:rsidRPr="00936042">
        <w:rPr>
          <w:rFonts w:ascii="Times New Roman" w:eastAsia="Times New Roman" w:hAnsi="Times New Roman" w:cs="Times New Roman"/>
          <w:color w:val="000000"/>
          <w:sz w:val="28"/>
          <w:szCs w:val="28"/>
          <w:lang w:eastAsia="uk-UA"/>
        </w:rPr>
        <w:t>ІІ року навчання ОР Магістр</w:t>
      </w:r>
    </w:p>
    <w:p w14:paraId="6DF0EA7A" w14:textId="77777777" w:rsidR="006F3020" w:rsidRPr="00936042" w:rsidRDefault="006F3020" w:rsidP="006F3020">
      <w:pPr>
        <w:spacing w:after="0" w:line="240" w:lineRule="auto"/>
        <w:ind w:left="4820" w:right="1214" w:hanging="425"/>
        <w:rPr>
          <w:rFonts w:ascii="Times New Roman" w:eastAsia="Times New Roman" w:hAnsi="Times New Roman" w:cs="Times New Roman"/>
          <w:sz w:val="24"/>
          <w:szCs w:val="24"/>
          <w:lang w:eastAsia="uk-UA"/>
        </w:rPr>
      </w:pPr>
      <w:r w:rsidRPr="00936042">
        <w:rPr>
          <w:rFonts w:ascii="Times New Roman" w:eastAsia="Times New Roman" w:hAnsi="Times New Roman" w:cs="Times New Roman"/>
          <w:color w:val="000000"/>
          <w:sz w:val="28"/>
          <w:szCs w:val="28"/>
          <w:lang w:eastAsia="uk-UA"/>
        </w:rPr>
        <w:t xml:space="preserve">групи </w:t>
      </w:r>
      <w:r w:rsidRPr="0084065B">
        <w:rPr>
          <w:rFonts w:ascii="Times New Roman" w:eastAsia="Times New Roman" w:hAnsi="Times New Roman" w:cs="Times New Roman"/>
          <w:color w:val="000000"/>
          <w:sz w:val="28"/>
          <w:szCs w:val="28"/>
          <w:lang w:eastAsia="uk-UA"/>
        </w:rPr>
        <w:t>МОз-2м</w:t>
      </w:r>
    </w:p>
    <w:p w14:paraId="4E603325" w14:textId="77777777" w:rsidR="006F3020" w:rsidRPr="0084065B" w:rsidRDefault="006F3020" w:rsidP="006F3020">
      <w:pPr>
        <w:spacing w:after="0" w:line="240" w:lineRule="auto"/>
        <w:ind w:left="4820" w:hanging="425"/>
        <w:rPr>
          <w:rFonts w:ascii="Times New Roman" w:eastAsia="Times New Roman" w:hAnsi="Times New Roman" w:cs="Times New Roman"/>
          <w:sz w:val="28"/>
          <w:szCs w:val="24"/>
          <w:lang w:eastAsia="ru-RU"/>
        </w:rPr>
      </w:pPr>
      <w:r w:rsidRPr="0084065B">
        <w:rPr>
          <w:rFonts w:ascii="Times New Roman" w:eastAsia="Times New Roman" w:hAnsi="Times New Roman" w:cs="Times New Roman"/>
          <w:b/>
          <w:bCs/>
          <w:color w:val="000000"/>
          <w:sz w:val="28"/>
          <w:szCs w:val="28"/>
          <w:lang w:eastAsia="uk-UA"/>
        </w:rPr>
        <w:t>спеціальності:</w:t>
      </w:r>
      <w:r w:rsidRPr="0084065B">
        <w:rPr>
          <w:rFonts w:ascii="Times New Roman" w:eastAsia="Times New Roman" w:hAnsi="Times New Roman" w:cs="Times New Roman"/>
          <w:color w:val="000000"/>
          <w:sz w:val="28"/>
          <w:szCs w:val="28"/>
          <w:lang w:eastAsia="uk-UA"/>
        </w:rPr>
        <w:t xml:space="preserve"> </w:t>
      </w:r>
      <w:r w:rsidRPr="0084065B">
        <w:rPr>
          <w:rFonts w:ascii="Times New Roman" w:eastAsia="Times New Roman" w:hAnsi="Times New Roman" w:cs="Times New Roman"/>
          <w:sz w:val="28"/>
          <w:szCs w:val="24"/>
          <w:lang w:eastAsia="ru-RU"/>
        </w:rPr>
        <w:t xml:space="preserve">073 </w:t>
      </w:r>
      <w:r>
        <w:rPr>
          <w:rFonts w:ascii="Times New Roman" w:eastAsia="Times New Roman" w:hAnsi="Times New Roman" w:cs="Times New Roman"/>
          <w:sz w:val="28"/>
          <w:szCs w:val="24"/>
          <w:lang w:eastAsia="ru-RU"/>
        </w:rPr>
        <w:t>Менеджмент</w:t>
      </w:r>
      <w:r w:rsidRPr="0084065B">
        <w:rPr>
          <w:rFonts w:ascii="Times New Roman" w:eastAsia="Times New Roman" w:hAnsi="Times New Roman" w:cs="Times New Roman"/>
          <w:sz w:val="28"/>
          <w:szCs w:val="24"/>
          <w:lang w:eastAsia="ru-RU"/>
        </w:rPr>
        <w:t xml:space="preserve"> </w:t>
      </w:r>
    </w:p>
    <w:p w14:paraId="5B96F0C6" w14:textId="77777777" w:rsidR="006F3020" w:rsidRPr="007848B3" w:rsidRDefault="006F3020" w:rsidP="006F3020">
      <w:pPr>
        <w:spacing w:after="0" w:line="240" w:lineRule="auto"/>
        <w:ind w:left="4820" w:right="-711" w:hanging="425"/>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84065B">
        <w:rPr>
          <w:rFonts w:ascii="Times New Roman" w:eastAsia="Times New Roman" w:hAnsi="Times New Roman" w:cs="Times New Roman"/>
          <w:sz w:val="28"/>
          <w:szCs w:val="24"/>
          <w:lang w:eastAsia="ru-RU"/>
        </w:rPr>
        <w:t>Менеджмент організацій та адміністрування</w:t>
      </w:r>
      <w:r>
        <w:rPr>
          <w:rFonts w:ascii="Times New Roman" w:eastAsia="Times New Roman" w:hAnsi="Times New Roman" w:cs="Times New Roman"/>
          <w:sz w:val="28"/>
          <w:szCs w:val="24"/>
          <w:lang w:eastAsia="ru-RU"/>
        </w:rPr>
        <w:t>»</w:t>
      </w:r>
    </w:p>
    <w:p w14:paraId="489FD011" w14:textId="77777777" w:rsidR="006F3020" w:rsidRPr="00936042" w:rsidRDefault="006F3020" w:rsidP="006F3020">
      <w:pPr>
        <w:spacing w:after="0" w:line="240" w:lineRule="auto"/>
        <w:ind w:left="4820" w:right="1214" w:hanging="425"/>
        <w:rPr>
          <w:rFonts w:ascii="Times New Roman" w:eastAsia="Times New Roman" w:hAnsi="Times New Roman" w:cs="Times New Roman"/>
          <w:sz w:val="24"/>
          <w:szCs w:val="24"/>
          <w:lang w:eastAsia="uk-UA"/>
        </w:rPr>
      </w:pPr>
      <w:r w:rsidRPr="0084065B">
        <w:rPr>
          <w:rFonts w:ascii="Times New Roman" w:eastAsia="Times New Roman" w:hAnsi="Times New Roman" w:cs="Times New Roman"/>
          <w:color w:val="000000"/>
          <w:sz w:val="28"/>
          <w:szCs w:val="28"/>
          <w:lang w:eastAsia="uk-UA"/>
        </w:rPr>
        <w:t>Романів Руслан Ігорович</w:t>
      </w:r>
    </w:p>
    <w:p w14:paraId="35FE0AD9" w14:textId="77777777" w:rsidR="006F3020" w:rsidRDefault="006F3020" w:rsidP="006F3020">
      <w:pPr>
        <w:spacing w:after="0" w:line="240" w:lineRule="auto"/>
        <w:ind w:hanging="425"/>
        <w:rPr>
          <w:rFonts w:ascii="Times New Roman" w:eastAsia="Times New Roman" w:hAnsi="Times New Roman" w:cs="Times New Roman"/>
          <w:sz w:val="24"/>
          <w:szCs w:val="24"/>
          <w:lang w:eastAsia="uk-UA"/>
        </w:rPr>
      </w:pPr>
    </w:p>
    <w:p w14:paraId="6DF2E52B" w14:textId="77777777" w:rsidR="006F3020" w:rsidRPr="00936042" w:rsidRDefault="006F3020" w:rsidP="006F3020">
      <w:pPr>
        <w:spacing w:after="0" w:line="240" w:lineRule="auto"/>
        <w:ind w:hanging="425"/>
        <w:rPr>
          <w:rFonts w:ascii="Times New Roman" w:eastAsia="Times New Roman" w:hAnsi="Times New Roman" w:cs="Times New Roman"/>
          <w:sz w:val="24"/>
          <w:szCs w:val="24"/>
          <w:lang w:eastAsia="uk-UA"/>
        </w:rPr>
      </w:pPr>
    </w:p>
    <w:p w14:paraId="09ED2F14" w14:textId="77777777" w:rsidR="006F3020" w:rsidRDefault="006F3020" w:rsidP="006F3020">
      <w:pPr>
        <w:spacing w:after="240" w:line="240" w:lineRule="auto"/>
        <w:rPr>
          <w:rFonts w:ascii="Times New Roman" w:eastAsia="Times New Roman" w:hAnsi="Times New Roman" w:cs="Times New Roman"/>
          <w:b/>
          <w:bCs/>
          <w:color w:val="000000"/>
          <w:sz w:val="28"/>
          <w:szCs w:val="28"/>
          <w:lang w:eastAsia="uk-UA"/>
        </w:rPr>
      </w:pPr>
    </w:p>
    <w:p w14:paraId="6B33CFEE" w14:textId="77777777" w:rsidR="006F3020" w:rsidRDefault="006F3020" w:rsidP="006F3020">
      <w:pPr>
        <w:spacing w:after="240" w:line="240" w:lineRule="auto"/>
        <w:rPr>
          <w:rFonts w:ascii="Times New Roman" w:eastAsia="Times New Roman" w:hAnsi="Times New Roman" w:cs="Times New Roman"/>
          <w:b/>
          <w:bCs/>
          <w:color w:val="000000"/>
          <w:sz w:val="28"/>
          <w:szCs w:val="28"/>
          <w:lang w:eastAsia="uk-UA"/>
        </w:rPr>
      </w:pPr>
    </w:p>
    <w:p w14:paraId="3DBCCA1C" w14:textId="77777777" w:rsidR="006F3020" w:rsidRDefault="006F3020" w:rsidP="006F3020">
      <w:pPr>
        <w:spacing w:after="240" w:line="240" w:lineRule="auto"/>
        <w:rPr>
          <w:rFonts w:ascii="Times New Roman" w:eastAsia="Times New Roman" w:hAnsi="Times New Roman" w:cs="Times New Roman"/>
          <w:b/>
          <w:bCs/>
          <w:color w:val="000000"/>
          <w:sz w:val="28"/>
          <w:szCs w:val="28"/>
          <w:lang w:eastAsia="uk-UA"/>
        </w:rPr>
      </w:pPr>
    </w:p>
    <w:p w14:paraId="0EA25656" w14:textId="77777777" w:rsidR="006F3020" w:rsidRDefault="006F3020" w:rsidP="006F3020">
      <w:pPr>
        <w:spacing w:after="240" w:line="240" w:lineRule="auto"/>
        <w:rPr>
          <w:rFonts w:ascii="Times New Roman" w:eastAsia="Times New Roman" w:hAnsi="Times New Roman" w:cs="Times New Roman"/>
          <w:b/>
          <w:bCs/>
          <w:color w:val="000000"/>
          <w:sz w:val="28"/>
          <w:szCs w:val="28"/>
          <w:lang w:eastAsia="uk-UA"/>
        </w:rPr>
      </w:pPr>
    </w:p>
    <w:p w14:paraId="04D6E3A2" w14:textId="77777777" w:rsidR="006F3020" w:rsidRDefault="006F3020" w:rsidP="006F3020">
      <w:pPr>
        <w:spacing w:after="240" w:line="240" w:lineRule="auto"/>
        <w:rPr>
          <w:rFonts w:ascii="Times New Roman" w:eastAsia="Times New Roman" w:hAnsi="Times New Roman" w:cs="Times New Roman"/>
          <w:b/>
          <w:bCs/>
          <w:color w:val="000000"/>
          <w:sz w:val="28"/>
          <w:szCs w:val="28"/>
          <w:lang w:eastAsia="uk-UA"/>
        </w:rPr>
      </w:pPr>
    </w:p>
    <w:p w14:paraId="42E76EC8" w14:textId="77777777" w:rsidR="006F3020" w:rsidRDefault="006F3020" w:rsidP="006F3020">
      <w:pPr>
        <w:spacing w:after="240" w:line="240" w:lineRule="auto"/>
        <w:rPr>
          <w:rFonts w:ascii="Times New Roman" w:eastAsia="Times New Roman" w:hAnsi="Times New Roman" w:cs="Times New Roman"/>
          <w:b/>
          <w:bCs/>
          <w:color w:val="000000"/>
          <w:sz w:val="28"/>
          <w:szCs w:val="28"/>
          <w:lang w:eastAsia="uk-UA"/>
        </w:rPr>
      </w:pPr>
    </w:p>
    <w:p w14:paraId="05E83239" w14:textId="1670E888" w:rsidR="006F3020" w:rsidRPr="00936042" w:rsidRDefault="006F3020" w:rsidP="006F3020">
      <w:pPr>
        <w:spacing w:after="240" w:line="240" w:lineRule="auto"/>
        <w:rPr>
          <w:rFonts w:ascii="Times New Roman" w:eastAsia="Times New Roman" w:hAnsi="Times New Roman" w:cs="Times New Roman"/>
          <w:sz w:val="24"/>
          <w:szCs w:val="24"/>
          <w:lang w:eastAsia="uk-UA"/>
        </w:rPr>
      </w:pPr>
    </w:p>
    <w:p w14:paraId="37DB76A5" w14:textId="77777777" w:rsidR="006F3020" w:rsidRDefault="006F3020" w:rsidP="006F3020">
      <w:pPr>
        <w:spacing w:line="240" w:lineRule="auto"/>
        <w:jc w:val="center"/>
        <w:rPr>
          <w:rFonts w:ascii="Times New Roman" w:eastAsia="Times New Roman" w:hAnsi="Times New Roman" w:cs="Times New Roman"/>
          <w:color w:val="000000"/>
          <w:sz w:val="28"/>
          <w:szCs w:val="28"/>
          <w:lang w:eastAsia="uk-UA"/>
        </w:rPr>
      </w:pPr>
      <w:r w:rsidRPr="00936042">
        <w:rPr>
          <w:rFonts w:ascii="Times New Roman" w:eastAsia="Times New Roman" w:hAnsi="Times New Roman" w:cs="Times New Roman"/>
          <w:color w:val="000000"/>
          <w:sz w:val="28"/>
          <w:szCs w:val="28"/>
          <w:lang w:eastAsia="uk-UA"/>
        </w:rPr>
        <w:t>Івано-Франківськ, 2022</w:t>
      </w:r>
    </w:p>
    <w:p w14:paraId="7F337D60" w14:textId="0E003065" w:rsidR="00745B56" w:rsidRDefault="00745B56" w:rsidP="006F3020">
      <w:pPr>
        <w:spacing w:after="0" w:line="360" w:lineRule="auto"/>
        <w:jc w:val="center"/>
        <w:rPr>
          <w:rFonts w:ascii="Times New Roman" w:hAnsi="Times New Roman" w:cs="Times New Roman"/>
          <w:sz w:val="28"/>
          <w:szCs w:val="28"/>
        </w:rPr>
      </w:pPr>
      <w:r w:rsidRPr="003E7DE5">
        <w:rPr>
          <w:rFonts w:ascii="Times New Roman" w:hAnsi="Times New Roman" w:cs="Times New Roman"/>
          <w:sz w:val="28"/>
          <w:szCs w:val="28"/>
        </w:rPr>
        <w:lastRenderedPageBreak/>
        <w:t>Дипломна робота виконана в Прикарпатському національному університеті імені Василя Стефаника</w:t>
      </w:r>
    </w:p>
    <w:p w14:paraId="755DC269" w14:textId="77777777" w:rsidR="00745B56" w:rsidRDefault="00745B56" w:rsidP="00745B56">
      <w:pPr>
        <w:spacing w:after="0" w:line="360" w:lineRule="auto"/>
        <w:rPr>
          <w:rFonts w:ascii="Times New Roman" w:hAnsi="Times New Roman" w:cs="Times New Roman"/>
          <w:sz w:val="28"/>
          <w:szCs w:val="28"/>
        </w:rPr>
      </w:pPr>
    </w:p>
    <w:p w14:paraId="28F81DC6" w14:textId="77777777" w:rsidR="00745B56" w:rsidRPr="003E7DE5" w:rsidRDefault="00745B56" w:rsidP="00745B56">
      <w:pPr>
        <w:spacing w:after="0" w:line="360" w:lineRule="auto"/>
        <w:rPr>
          <w:rFonts w:ascii="Times New Roman" w:hAnsi="Times New Roman" w:cs="Times New Roman"/>
          <w:sz w:val="28"/>
          <w:szCs w:val="28"/>
        </w:rPr>
      </w:pPr>
    </w:p>
    <w:p w14:paraId="519AF07F" w14:textId="01F3F03D" w:rsidR="00745B56" w:rsidRDefault="00745B56" w:rsidP="00745B56">
      <w:pPr>
        <w:spacing w:after="0" w:line="360" w:lineRule="auto"/>
        <w:rPr>
          <w:rFonts w:ascii="Times New Roman" w:hAnsi="Times New Roman" w:cs="Times New Roman"/>
          <w:sz w:val="28"/>
          <w:szCs w:val="28"/>
        </w:rPr>
      </w:pPr>
      <w:r w:rsidRPr="003E7DE5">
        <w:rPr>
          <w:rFonts w:ascii="Times New Roman" w:hAnsi="Times New Roman" w:cs="Times New Roman"/>
          <w:sz w:val="28"/>
          <w:szCs w:val="28"/>
        </w:rPr>
        <w:t xml:space="preserve">Науковий керівник: </w:t>
      </w:r>
      <w:r w:rsidR="006F3020">
        <w:rPr>
          <w:rFonts w:ascii="Times New Roman" w:hAnsi="Times New Roman" w:cs="Times New Roman"/>
          <w:sz w:val="28"/>
          <w:szCs w:val="28"/>
        </w:rPr>
        <w:t>д.е.н., професор _______ Ткач О.В.</w:t>
      </w:r>
    </w:p>
    <w:p w14:paraId="4009217C" w14:textId="77777777" w:rsidR="00745B56" w:rsidRPr="003E7DE5" w:rsidRDefault="00745B56" w:rsidP="00745B56">
      <w:pPr>
        <w:spacing w:after="0" w:line="360" w:lineRule="auto"/>
        <w:rPr>
          <w:rFonts w:ascii="Times New Roman" w:hAnsi="Times New Roman" w:cs="Times New Roman"/>
          <w:sz w:val="28"/>
          <w:szCs w:val="28"/>
        </w:rPr>
      </w:pPr>
    </w:p>
    <w:p w14:paraId="39567AB9" w14:textId="065B248F" w:rsidR="00745B56" w:rsidRDefault="00745B56" w:rsidP="00745B56">
      <w:pPr>
        <w:spacing w:after="0" w:line="360" w:lineRule="auto"/>
        <w:rPr>
          <w:rFonts w:ascii="Times New Roman" w:hAnsi="Times New Roman" w:cs="Times New Roman"/>
          <w:sz w:val="28"/>
          <w:szCs w:val="28"/>
        </w:rPr>
      </w:pPr>
      <w:r w:rsidRPr="003E7DE5">
        <w:rPr>
          <w:rFonts w:ascii="Times New Roman" w:hAnsi="Times New Roman" w:cs="Times New Roman"/>
          <w:sz w:val="28"/>
          <w:szCs w:val="28"/>
        </w:rPr>
        <w:t xml:space="preserve">Рецензенти: </w:t>
      </w:r>
      <w:r w:rsidR="006F3020">
        <w:rPr>
          <w:rFonts w:ascii="Times New Roman" w:hAnsi="Times New Roman" w:cs="Times New Roman"/>
          <w:sz w:val="28"/>
          <w:szCs w:val="28"/>
        </w:rPr>
        <w:t>д.е.н., професор __________ Баланюк І.Ф.</w:t>
      </w:r>
    </w:p>
    <w:p w14:paraId="45AEDB88" w14:textId="77777777" w:rsidR="00745B56" w:rsidRDefault="00745B56" w:rsidP="00745B56">
      <w:pPr>
        <w:spacing w:after="0" w:line="360" w:lineRule="auto"/>
        <w:rPr>
          <w:rFonts w:ascii="Times New Roman" w:hAnsi="Times New Roman" w:cs="Times New Roman"/>
          <w:sz w:val="28"/>
          <w:szCs w:val="28"/>
        </w:rPr>
      </w:pPr>
    </w:p>
    <w:p w14:paraId="6028BF74" w14:textId="77777777" w:rsidR="00745B56" w:rsidRDefault="00745B56" w:rsidP="00745B56">
      <w:pPr>
        <w:spacing w:after="0" w:line="360" w:lineRule="auto"/>
        <w:rPr>
          <w:rFonts w:ascii="Times New Roman" w:hAnsi="Times New Roman" w:cs="Times New Roman"/>
          <w:sz w:val="28"/>
          <w:szCs w:val="28"/>
        </w:rPr>
      </w:pPr>
    </w:p>
    <w:p w14:paraId="1645B72F" w14:textId="77777777" w:rsidR="00745B56" w:rsidRPr="003E7DE5" w:rsidRDefault="00745B56" w:rsidP="00745B56">
      <w:pPr>
        <w:spacing w:after="0" w:line="360" w:lineRule="auto"/>
        <w:rPr>
          <w:rFonts w:ascii="Times New Roman" w:hAnsi="Times New Roman" w:cs="Times New Roman"/>
          <w:sz w:val="28"/>
          <w:szCs w:val="28"/>
        </w:rPr>
      </w:pPr>
    </w:p>
    <w:p w14:paraId="0B914B16" w14:textId="77777777" w:rsidR="00745B56" w:rsidRDefault="00745B56" w:rsidP="00745B56">
      <w:pPr>
        <w:spacing w:after="0" w:line="360" w:lineRule="auto"/>
        <w:rPr>
          <w:rFonts w:ascii="Times New Roman" w:hAnsi="Times New Roman" w:cs="Times New Roman"/>
          <w:sz w:val="28"/>
          <w:szCs w:val="28"/>
        </w:rPr>
      </w:pPr>
      <w:r w:rsidRPr="003E7DE5">
        <w:rPr>
          <w:rFonts w:ascii="Times New Roman" w:hAnsi="Times New Roman" w:cs="Times New Roman"/>
          <w:sz w:val="28"/>
          <w:szCs w:val="28"/>
        </w:rPr>
        <w:t>Захист відбудеться: «</w:t>
      </w:r>
      <w:r>
        <w:rPr>
          <w:rFonts w:ascii="Times New Roman" w:hAnsi="Times New Roman" w:cs="Times New Roman"/>
          <w:sz w:val="28"/>
          <w:szCs w:val="28"/>
        </w:rPr>
        <w:t>__</w:t>
      </w:r>
      <w:r w:rsidRPr="003E7DE5">
        <w:rPr>
          <w:rFonts w:ascii="Times New Roman" w:hAnsi="Times New Roman" w:cs="Times New Roman"/>
          <w:sz w:val="28"/>
          <w:szCs w:val="28"/>
        </w:rPr>
        <w:t xml:space="preserve"> »__________2022р. </w:t>
      </w:r>
    </w:p>
    <w:p w14:paraId="5FFA49A1" w14:textId="77777777" w:rsidR="00745B56" w:rsidRDefault="00745B56" w:rsidP="00745B56">
      <w:pPr>
        <w:spacing w:after="0" w:line="360" w:lineRule="auto"/>
        <w:rPr>
          <w:rFonts w:ascii="Times New Roman" w:hAnsi="Times New Roman" w:cs="Times New Roman"/>
          <w:sz w:val="28"/>
          <w:szCs w:val="28"/>
        </w:rPr>
      </w:pPr>
    </w:p>
    <w:p w14:paraId="1FE7A000" w14:textId="77777777" w:rsidR="00745B56" w:rsidRPr="003E7DE5" w:rsidRDefault="00745B56" w:rsidP="00745B56">
      <w:pPr>
        <w:spacing w:after="0" w:line="360" w:lineRule="auto"/>
        <w:rPr>
          <w:rFonts w:ascii="Times New Roman" w:hAnsi="Times New Roman" w:cs="Times New Roman"/>
          <w:sz w:val="28"/>
          <w:szCs w:val="28"/>
        </w:rPr>
      </w:pPr>
    </w:p>
    <w:p w14:paraId="13F1D2CE" w14:textId="77777777" w:rsidR="00745B56" w:rsidRDefault="00745B56" w:rsidP="00745B56">
      <w:pPr>
        <w:spacing w:after="0" w:line="360" w:lineRule="auto"/>
        <w:rPr>
          <w:rFonts w:ascii="Times New Roman" w:hAnsi="Times New Roman" w:cs="Times New Roman"/>
          <w:sz w:val="28"/>
          <w:szCs w:val="28"/>
        </w:rPr>
      </w:pPr>
      <w:r w:rsidRPr="003E7DE5">
        <w:rPr>
          <w:rFonts w:ascii="Times New Roman" w:hAnsi="Times New Roman" w:cs="Times New Roman"/>
          <w:sz w:val="28"/>
          <w:szCs w:val="28"/>
        </w:rPr>
        <w:t>Дипломну роботу надано до захисту: «</w:t>
      </w:r>
      <w:r>
        <w:rPr>
          <w:rFonts w:ascii="Times New Roman" w:hAnsi="Times New Roman" w:cs="Times New Roman"/>
          <w:sz w:val="28"/>
          <w:szCs w:val="28"/>
        </w:rPr>
        <w:t>__</w:t>
      </w:r>
      <w:r w:rsidRPr="003E7DE5">
        <w:rPr>
          <w:rFonts w:ascii="Times New Roman" w:hAnsi="Times New Roman" w:cs="Times New Roman"/>
          <w:sz w:val="28"/>
          <w:szCs w:val="28"/>
        </w:rPr>
        <w:t xml:space="preserve"> »_____________2022р. </w:t>
      </w:r>
    </w:p>
    <w:p w14:paraId="3F30E228" w14:textId="77777777" w:rsidR="00745B56" w:rsidRDefault="00745B56" w:rsidP="00745B56">
      <w:pPr>
        <w:spacing w:after="0" w:line="360" w:lineRule="auto"/>
        <w:rPr>
          <w:rFonts w:ascii="Times New Roman" w:hAnsi="Times New Roman" w:cs="Times New Roman"/>
          <w:sz w:val="28"/>
          <w:szCs w:val="28"/>
        </w:rPr>
      </w:pPr>
    </w:p>
    <w:p w14:paraId="5160F0A5" w14:textId="77777777" w:rsidR="00745B56" w:rsidRDefault="00745B56" w:rsidP="00745B56">
      <w:pPr>
        <w:spacing w:after="0" w:line="360" w:lineRule="auto"/>
        <w:rPr>
          <w:rFonts w:ascii="Times New Roman" w:hAnsi="Times New Roman" w:cs="Times New Roman"/>
          <w:sz w:val="28"/>
          <w:szCs w:val="28"/>
        </w:rPr>
      </w:pPr>
    </w:p>
    <w:p w14:paraId="0EFCDB29" w14:textId="77777777" w:rsidR="00745B56" w:rsidRDefault="00745B56" w:rsidP="00745B56">
      <w:pPr>
        <w:spacing w:after="0" w:line="360" w:lineRule="auto"/>
        <w:rPr>
          <w:rFonts w:ascii="Times New Roman" w:hAnsi="Times New Roman" w:cs="Times New Roman"/>
          <w:sz w:val="28"/>
          <w:szCs w:val="28"/>
        </w:rPr>
      </w:pPr>
    </w:p>
    <w:p w14:paraId="157078FB" w14:textId="77777777" w:rsidR="00745B56" w:rsidRDefault="00745B56" w:rsidP="00745B56">
      <w:pPr>
        <w:spacing w:after="0" w:line="360" w:lineRule="auto"/>
        <w:rPr>
          <w:rFonts w:ascii="Times New Roman" w:hAnsi="Times New Roman" w:cs="Times New Roman"/>
          <w:sz w:val="28"/>
          <w:szCs w:val="28"/>
        </w:rPr>
      </w:pPr>
    </w:p>
    <w:p w14:paraId="16DDFACB" w14:textId="77777777" w:rsidR="00745B56" w:rsidRPr="003E7DE5" w:rsidRDefault="00745B56" w:rsidP="00745B56">
      <w:pPr>
        <w:spacing w:after="0" w:line="360" w:lineRule="auto"/>
        <w:rPr>
          <w:rFonts w:ascii="Times New Roman" w:hAnsi="Times New Roman" w:cs="Times New Roman"/>
          <w:sz w:val="28"/>
          <w:szCs w:val="28"/>
        </w:rPr>
      </w:pPr>
    </w:p>
    <w:p w14:paraId="5CEB0DC5" w14:textId="77777777" w:rsidR="00745B56" w:rsidRDefault="00745B56" w:rsidP="00745B56">
      <w:pPr>
        <w:spacing w:after="0" w:line="360" w:lineRule="auto"/>
        <w:rPr>
          <w:rFonts w:ascii="Times New Roman" w:hAnsi="Times New Roman" w:cs="Times New Roman"/>
          <w:sz w:val="28"/>
          <w:szCs w:val="28"/>
        </w:rPr>
      </w:pPr>
      <w:r w:rsidRPr="003E7DE5">
        <w:rPr>
          <w:rFonts w:ascii="Times New Roman" w:hAnsi="Times New Roman" w:cs="Times New Roman"/>
          <w:sz w:val="28"/>
          <w:szCs w:val="28"/>
        </w:rPr>
        <w:t xml:space="preserve">Завідувач кафедри </w:t>
      </w:r>
      <w:r>
        <w:rPr>
          <w:rFonts w:ascii="Times New Roman" w:hAnsi="Times New Roman" w:cs="Times New Roman"/>
          <w:sz w:val="28"/>
          <w:szCs w:val="28"/>
        </w:rPr>
        <w:t xml:space="preserve">          </w:t>
      </w:r>
      <w:r w:rsidRPr="003E7DE5">
        <w:rPr>
          <w:rFonts w:ascii="Times New Roman" w:hAnsi="Times New Roman" w:cs="Times New Roman"/>
          <w:sz w:val="28"/>
          <w:szCs w:val="28"/>
        </w:rPr>
        <w:t xml:space="preserve">проф. Романюк М.Д. </w:t>
      </w:r>
      <w:r>
        <w:rPr>
          <w:rFonts w:ascii="Times New Roman" w:hAnsi="Times New Roman" w:cs="Times New Roman"/>
          <w:sz w:val="28"/>
          <w:szCs w:val="28"/>
        </w:rPr>
        <w:t xml:space="preserve">        </w:t>
      </w:r>
      <w:r w:rsidRPr="003E7DE5">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p>
    <w:p w14:paraId="407C181B" w14:textId="77777777" w:rsidR="00745B56" w:rsidRPr="003E7DE5" w:rsidRDefault="00745B56" w:rsidP="00745B56">
      <w:pPr>
        <w:spacing w:after="0" w:line="360" w:lineRule="auto"/>
        <w:ind w:firstLine="4962"/>
        <w:rPr>
          <w:rFonts w:ascii="Times New Roman" w:hAnsi="Times New Roman" w:cs="Times New Roman"/>
          <w:b/>
          <w:bCs/>
          <w:color w:val="000000" w:themeColor="text1"/>
          <w:sz w:val="36"/>
          <w:szCs w:val="36"/>
        </w:rPr>
      </w:pPr>
      <w:r>
        <w:rPr>
          <w:rFonts w:ascii="Times New Roman" w:hAnsi="Times New Roman" w:cs="Times New Roman"/>
          <w:sz w:val="28"/>
          <w:szCs w:val="28"/>
        </w:rPr>
        <w:t xml:space="preserve">              </w:t>
      </w:r>
      <w:r w:rsidRPr="003E7DE5">
        <w:rPr>
          <w:rFonts w:ascii="Times New Roman" w:hAnsi="Times New Roman" w:cs="Times New Roman"/>
          <w:sz w:val="24"/>
          <w:szCs w:val="24"/>
        </w:rPr>
        <w:t>(підпис) (ім’я та прізвище)</w:t>
      </w:r>
    </w:p>
    <w:p w14:paraId="73B59FF8" w14:textId="77777777" w:rsidR="00745B56" w:rsidRDefault="00745B56" w:rsidP="00745B56">
      <w:pPr>
        <w:spacing w:after="0" w:line="360" w:lineRule="auto"/>
        <w:jc w:val="center"/>
        <w:rPr>
          <w:rFonts w:ascii="Times New Roman" w:hAnsi="Times New Roman" w:cs="Times New Roman"/>
          <w:b/>
          <w:bCs/>
          <w:color w:val="000000" w:themeColor="text1"/>
          <w:sz w:val="32"/>
          <w:szCs w:val="32"/>
        </w:rPr>
      </w:pPr>
    </w:p>
    <w:p w14:paraId="19C6D6F8" w14:textId="77777777" w:rsidR="00745B56" w:rsidRDefault="00745B56" w:rsidP="00745B56">
      <w:pPr>
        <w:spacing w:after="0" w:line="360" w:lineRule="auto"/>
        <w:jc w:val="center"/>
        <w:rPr>
          <w:rFonts w:ascii="Times New Roman" w:hAnsi="Times New Roman" w:cs="Times New Roman"/>
          <w:b/>
          <w:bCs/>
          <w:color w:val="000000" w:themeColor="text1"/>
          <w:sz w:val="32"/>
          <w:szCs w:val="32"/>
        </w:rPr>
      </w:pPr>
    </w:p>
    <w:p w14:paraId="7C31B4E4" w14:textId="77777777" w:rsidR="00745B56" w:rsidRDefault="00745B56" w:rsidP="00745B56">
      <w:pPr>
        <w:spacing w:after="0" w:line="360" w:lineRule="auto"/>
        <w:jc w:val="center"/>
        <w:rPr>
          <w:rFonts w:ascii="Times New Roman" w:hAnsi="Times New Roman" w:cs="Times New Roman"/>
          <w:b/>
          <w:bCs/>
          <w:color w:val="000000" w:themeColor="text1"/>
          <w:sz w:val="32"/>
          <w:szCs w:val="32"/>
        </w:rPr>
      </w:pPr>
    </w:p>
    <w:p w14:paraId="19F59600" w14:textId="77777777" w:rsidR="00745B56" w:rsidRDefault="00745B56" w:rsidP="00745B56">
      <w:pPr>
        <w:spacing w:after="0" w:line="360" w:lineRule="auto"/>
        <w:jc w:val="center"/>
        <w:rPr>
          <w:rFonts w:ascii="Times New Roman" w:hAnsi="Times New Roman" w:cs="Times New Roman"/>
          <w:b/>
          <w:bCs/>
          <w:color w:val="000000" w:themeColor="text1"/>
          <w:sz w:val="32"/>
          <w:szCs w:val="32"/>
        </w:rPr>
      </w:pPr>
    </w:p>
    <w:p w14:paraId="7D884B8C" w14:textId="77777777" w:rsidR="00745B56" w:rsidRDefault="00745B56" w:rsidP="00745B56">
      <w:pPr>
        <w:spacing w:after="0" w:line="360" w:lineRule="auto"/>
        <w:jc w:val="center"/>
        <w:rPr>
          <w:rFonts w:ascii="Times New Roman" w:hAnsi="Times New Roman" w:cs="Times New Roman"/>
          <w:b/>
          <w:bCs/>
          <w:color w:val="000000" w:themeColor="text1"/>
          <w:sz w:val="32"/>
          <w:szCs w:val="32"/>
        </w:rPr>
      </w:pPr>
    </w:p>
    <w:p w14:paraId="70C739FC" w14:textId="77777777" w:rsidR="00745B56" w:rsidRDefault="00745B56" w:rsidP="00745B56">
      <w:pPr>
        <w:spacing w:after="0" w:line="360" w:lineRule="auto"/>
        <w:jc w:val="center"/>
        <w:rPr>
          <w:rFonts w:ascii="Times New Roman" w:hAnsi="Times New Roman" w:cs="Times New Roman"/>
          <w:b/>
          <w:bCs/>
          <w:color w:val="000000" w:themeColor="text1"/>
          <w:sz w:val="32"/>
          <w:szCs w:val="32"/>
        </w:rPr>
      </w:pPr>
    </w:p>
    <w:p w14:paraId="260869C4" w14:textId="77777777" w:rsidR="00745B56" w:rsidRDefault="00745B56" w:rsidP="00745B56">
      <w:pPr>
        <w:spacing w:after="0" w:line="360" w:lineRule="auto"/>
        <w:jc w:val="center"/>
        <w:rPr>
          <w:rFonts w:ascii="Times New Roman" w:hAnsi="Times New Roman" w:cs="Times New Roman"/>
          <w:b/>
          <w:bCs/>
          <w:color w:val="000000" w:themeColor="text1"/>
          <w:sz w:val="32"/>
          <w:szCs w:val="32"/>
        </w:rPr>
      </w:pPr>
    </w:p>
    <w:p w14:paraId="32E1798B" w14:textId="77777777" w:rsidR="00745B56" w:rsidRDefault="00745B56" w:rsidP="009136D8">
      <w:pPr>
        <w:spacing w:after="0" w:line="360" w:lineRule="auto"/>
        <w:jc w:val="center"/>
        <w:rPr>
          <w:rFonts w:ascii="Times New Roman" w:hAnsi="Times New Roman" w:cs="Times New Roman"/>
          <w:b/>
          <w:bCs/>
          <w:color w:val="000000" w:themeColor="text1"/>
          <w:sz w:val="32"/>
          <w:szCs w:val="32"/>
        </w:rPr>
      </w:pPr>
    </w:p>
    <w:p w14:paraId="1534FA6D" w14:textId="398BBCD2" w:rsidR="009136D8" w:rsidRPr="00B979DD" w:rsidRDefault="009136D8" w:rsidP="009136D8">
      <w:pPr>
        <w:spacing w:after="0" w:line="360" w:lineRule="auto"/>
        <w:jc w:val="center"/>
        <w:rPr>
          <w:rFonts w:ascii="Times New Roman" w:hAnsi="Times New Roman" w:cs="Times New Roman"/>
          <w:b/>
          <w:bCs/>
          <w:color w:val="000000" w:themeColor="text1"/>
          <w:sz w:val="32"/>
          <w:szCs w:val="32"/>
        </w:rPr>
      </w:pPr>
      <w:r w:rsidRPr="00B979DD">
        <w:rPr>
          <w:rFonts w:ascii="Times New Roman" w:hAnsi="Times New Roman" w:cs="Times New Roman"/>
          <w:b/>
          <w:bCs/>
          <w:color w:val="000000" w:themeColor="text1"/>
          <w:sz w:val="32"/>
          <w:szCs w:val="32"/>
        </w:rPr>
        <w:lastRenderedPageBreak/>
        <w:t>ЗМІСТ</w:t>
      </w:r>
    </w:p>
    <w:p w14:paraId="2C77ED48" w14:textId="39B9C20A" w:rsidR="009136D8" w:rsidRPr="00B979DD" w:rsidRDefault="009136D8" w:rsidP="009136D8">
      <w:pPr>
        <w:pStyle w:val="1"/>
      </w:pPr>
      <w:r w:rsidRPr="00B979DD">
        <w:rPr>
          <w:color w:val="000000" w:themeColor="text1"/>
        </w:rPr>
        <w:fldChar w:fldCharType="begin"/>
      </w:r>
      <w:r w:rsidRPr="00B979DD">
        <w:rPr>
          <w:color w:val="000000" w:themeColor="text1"/>
        </w:rPr>
        <w:instrText xml:space="preserve"> TOC \o "1-3" \h \z \u </w:instrText>
      </w:r>
      <w:r w:rsidRPr="00B979DD">
        <w:rPr>
          <w:color w:val="000000" w:themeColor="text1"/>
        </w:rPr>
        <w:fldChar w:fldCharType="separate"/>
      </w:r>
      <w:hyperlink w:anchor="_Toc118926549" w:history="1">
        <w:r w:rsidRPr="00B979DD">
          <w:rPr>
            <w:rStyle w:val="a3"/>
          </w:rPr>
          <w:t>ВСТУП</w:t>
        </w:r>
      </w:hyperlink>
    </w:p>
    <w:p w14:paraId="0FD6BA27" w14:textId="2655D07A" w:rsidR="009136D8" w:rsidRPr="00B979DD" w:rsidRDefault="00E07379" w:rsidP="004F5CE5">
      <w:pPr>
        <w:pStyle w:val="1"/>
        <w:jc w:val="both"/>
      </w:pPr>
      <w:hyperlink w:anchor="_Toc118926550" w:history="1">
        <w:r w:rsidR="009136D8" w:rsidRPr="00B979DD">
          <w:rPr>
            <w:rStyle w:val="a3"/>
          </w:rPr>
          <w:t>РОЗДІЛ 1 ТЕОРЕТИЧНИЙ ЗМІСТ ПРЕДМЕТУ УПРАВЛІННЯ ПІДПРИЄМСТВОМ</w:t>
        </w:r>
      </w:hyperlink>
    </w:p>
    <w:p w14:paraId="3BB01939" w14:textId="452B9FCD" w:rsidR="009136D8" w:rsidRPr="00B979DD" w:rsidRDefault="00E07379" w:rsidP="004F5CE5">
      <w:pPr>
        <w:pStyle w:val="2"/>
        <w:rPr>
          <w:rFonts w:ascii="Times New Roman" w:hAnsi="Times New Roman" w:cs="Times New Roman"/>
          <w:noProof/>
          <w:sz w:val="28"/>
          <w:szCs w:val="28"/>
        </w:rPr>
      </w:pPr>
      <w:hyperlink w:anchor="_Toc118926551" w:history="1">
        <w:r w:rsidR="009136D8" w:rsidRPr="00B979DD">
          <w:rPr>
            <w:rStyle w:val="a3"/>
            <w:rFonts w:ascii="Times New Roman" w:hAnsi="Times New Roman" w:cs="Times New Roman"/>
            <w:noProof/>
            <w:sz w:val="28"/>
            <w:szCs w:val="28"/>
          </w:rPr>
          <w:t>1.1</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Теоретичні основи управління підприємством</w:t>
        </w:r>
      </w:hyperlink>
    </w:p>
    <w:p w14:paraId="6DC47C3E" w14:textId="0EDF74D9" w:rsidR="009136D8" w:rsidRPr="00B979DD" w:rsidRDefault="00E07379" w:rsidP="004F5CE5">
      <w:pPr>
        <w:pStyle w:val="2"/>
        <w:rPr>
          <w:rFonts w:ascii="Times New Roman" w:hAnsi="Times New Roman" w:cs="Times New Roman"/>
          <w:noProof/>
          <w:sz w:val="28"/>
          <w:szCs w:val="28"/>
        </w:rPr>
      </w:pPr>
      <w:hyperlink w:anchor="_Toc118926552" w:history="1">
        <w:r w:rsidR="009136D8" w:rsidRPr="00B979DD">
          <w:rPr>
            <w:rStyle w:val="a3"/>
            <w:rFonts w:ascii="Times New Roman" w:hAnsi="Times New Roman" w:cs="Times New Roman"/>
            <w:noProof/>
            <w:sz w:val="28"/>
            <w:szCs w:val="28"/>
          </w:rPr>
          <w:t>1.2</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Зміст системного управління підприємством</w:t>
        </w:r>
      </w:hyperlink>
    </w:p>
    <w:p w14:paraId="25DF3CE1" w14:textId="70BD7D07" w:rsidR="009136D8" w:rsidRDefault="00E07379" w:rsidP="004F5CE5">
      <w:pPr>
        <w:pStyle w:val="2"/>
        <w:rPr>
          <w:rFonts w:ascii="Times New Roman" w:hAnsi="Times New Roman" w:cs="Times New Roman"/>
          <w:noProof/>
          <w:sz w:val="28"/>
          <w:szCs w:val="28"/>
        </w:rPr>
      </w:pPr>
      <w:hyperlink w:anchor="_Toc118926553" w:history="1">
        <w:r w:rsidR="009136D8" w:rsidRPr="00B979DD">
          <w:rPr>
            <w:rStyle w:val="a3"/>
            <w:rFonts w:ascii="Times New Roman" w:hAnsi="Times New Roman" w:cs="Times New Roman"/>
            <w:noProof/>
            <w:sz w:val="28"/>
            <w:szCs w:val="28"/>
          </w:rPr>
          <w:t>1.3</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Особливості галузевого управління підприємством</w:t>
        </w:r>
      </w:hyperlink>
    </w:p>
    <w:p w14:paraId="3072632A" w14:textId="650A9757" w:rsidR="00745B56" w:rsidRPr="00745B56" w:rsidRDefault="00745B56" w:rsidP="004F5CE5">
      <w:pPr>
        <w:jc w:val="both"/>
        <w:rPr>
          <w:rFonts w:ascii="Times New Roman" w:hAnsi="Times New Roman" w:cs="Times New Roman"/>
          <w:b/>
          <w:bCs/>
          <w:sz w:val="28"/>
          <w:szCs w:val="28"/>
        </w:rPr>
      </w:pPr>
      <w:r w:rsidRPr="00745B56">
        <w:rPr>
          <w:rFonts w:ascii="Times New Roman" w:hAnsi="Times New Roman" w:cs="Times New Roman"/>
          <w:b/>
          <w:bCs/>
          <w:sz w:val="28"/>
          <w:szCs w:val="28"/>
        </w:rPr>
        <w:t>ВИСНОВКИ ДО РОЗДІЛУ 1</w:t>
      </w:r>
    </w:p>
    <w:p w14:paraId="002F3C03" w14:textId="63A9CBD5" w:rsidR="009136D8" w:rsidRPr="00B979DD" w:rsidRDefault="00E07379" w:rsidP="004F5CE5">
      <w:pPr>
        <w:pStyle w:val="1"/>
        <w:jc w:val="both"/>
      </w:pPr>
      <w:hyperlink w:anchor="_Toc118926554" w:history="1">
        <w:r w:rsidR="009136D8" w:rsidRPr="00B979DD">
          <w:rPr>
            <w:rStyle w:val="a3"/>
            <w:caps/>
          </w:rPr>
          <w:t>РОЗДІЛ 2 Практичні сторони системного управління підприємства на прикладі ФОП Харів</w:t>
        </w:r>
      </w:hyperlink>
    </w:p>
    <w:p w14:paraId="2F1E0260" w14:textId="03FDA6B0" w:rsidR="009136D8" w:rsidRPr="00B979DD" w:rsidRDefault="00E07379" w:rsidP="004F5CE5">
      <w:pPr>
        <w:pStyle w:val="2"/>
        <w:rPr>
          <w:rFonts w:ascii="Times New Roman" w:hAnsi="Times New Roman" w:cs="Times New Roman"/>
          <w:noProof/>
          <w:sz w:val="28"/>
          <w:szCs w:val="28"/>
        </w:rPr>
      </w:pPr>
      <w:hyperlink w:anchor="_Toc118926555" w:history="1">
        <w:r w:rsidR="009136D8" w:rsidRPr="00B979DD">
          <w:rPr>
            <w:rStyle w:val="a3"/>
            <w:rFonts w:ascii="Times New Roman" w:hAnsi="Times New Roman" w:cs="Times New Roman"/>
            <w:noProof/>
            <w:sz w:val="28"/>
            <w:szCs w:val="28"/>
          </w:rPr>
          <w:t>2.1</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Основні етапи оцінки управління підприємством</w:t>
        </w:r>
      </w:hyperlink>
    </w:p>
    <w:p w14:paraId="2D4DFB10" w14:textId="34F06E87" w:rsidR="009136D8" w:rsidRPr="00B979DD" w:rsidRDefault="00E07379" w:rsidP="004F5CE5">
      <w:pPr>
        <w:pStyle w:val="2"/>
        <w:rPr>
          <w:rFonts w:ascii="Times New Roman" w:hAnsi="Times New Roman" w:cs="Times New Roman"/>
          <w:noProof/>
          <w:sz w:val="28"/>
          <w:szCs w:val="28"/>
        </w:rPr>
      </w:pPr>
      <w:hyperlink w:anchor="_Toc118926556" w:history="1">
        <w:r w:rsidR="009136D8" w:rsidRPr="00B979DD">
          <w:rPr>
            <w:rStyle w:val="a3"/>
            <w:rFonts w:ascii="Times New Roman" w:hAnsi="Times New Roman" w:cs="Times New Roman"/>
            <w:noProof/>
            <w:sz w:val="28"/>
            <w:szCs w:val="28"/>
          </w:rPr>
          <w:t>2.2</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Оцінка кадрового забезпечення в системі управління підприємством</w:t>
        </w:r>
      </w:hyperlink>
    </w:p>
    <w:p w14:paraId="23A5630A" w14:textId="5D2B77E6" w:rsidR="009136D8" w:rsidRDefault="00E07379" w:rsidP="004F5CE5">
      <w:pPr>
        <w:pStyle w:val="2"/>
        <w:rPr>
          <w:rFonts w:ascii="Times New Roman" w:hAnsi="Times New Roman" w:cs="Times New Roman"/>
          <w:noProof/>
          <w:sz w:val="28"/>
          <w:szCs w:val="28"/>
        </w:rPr>
      </w:pPr>
      <w:hyperlink w:anchor="_Toc118926557" w:history="1">
        <w:r w:rsidR="009136D8" w:rsidRPr="00B979DD">
          <w:rPr>
            <w:rStyle w:val="a3"/>
            <w:rFonts w:ascii="Times New Roman" w:hAnsi="Times New Roman" w:cs="Times New Roman"/>
            <w:noProof/>
            <w:sz w:val="28"/>
            <w:szCs w:val="28"/>
          </w:rPr>
          <w:t>2.3</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Аналіз збутової активності підприємства на ринку</w:t>
        </w:r>
      </w:hyperlink>
    </w:p>
    <w:p w14:paraId="4D8D671D" w14:textId="2EA1B50A" w:rsidR="00745B56" w:rsidRPr="00745B56" w:rsidRDefault="00745B56" w:rsidP="004F5CE5">
      <w:pPr>
        <w:jc w:val="both"/>
        <w:rPr>
          <w:rFonts w:ascii="Times New Roman" w:hAnsi="Times New Roman" w:cs="Times New Roman"/>
          <w:b/>
          <w:bCs/>
          <w:sz w:val="28"/>
          <w:szCs w:val="28"/>
        </w:rPr>
      </w:pPr>
      <w:r w:rsidRPr="00745B56">
        <w:rPr>
          <w:rFonts w:ascii="Times New Roman" w:hAnsi="Times New Roman" w:cs="Times New Roman"/>
          <w:b/>
          <w:bCs/>
          <w:sz w:val="28"/>
          <w:szCs w:val="28"/>
        </w:rPr>
        <w:t xml:space="preserve">ВИСНОВКИ ДО РОЗДІЛУ </w:t>
      </w:r>
      <w:r>
        <w:rPr>
          <w:rFonts w:ascii="Times New Roman" w:hAnsi="Times New Roman" w:cs="Times New Roman"/>
          <w:b/>
          <w:bCs/>
          <w:sz w:val="28"/>
          <w:szCs w:val="28"/>
        </w:rPr>
        <w:t>2</w:t>
      </w:r>
    </w:p>
    <w:p w14:paraId="1AD54263" w14:textId="00B4ADF8" w:rsidR="009136D8" w:rsidRPr="00B979DD" w:rsidRDefault="00E07379" w:rsidP="004F5CE5">
      <w:pPr>
        <w:pStyle w:val="1"/>
        <w:jc w:val="both"/>
      </w:pPr>
      <w:hyperlink w:anchor="_Toc118926558" w:history="1">
        <w:r w:rsidR="009136D8" w:rsidRPr="00B979DD">
          <w:rPr>
            <w:rStyle w:val="a3"/>
            <w:caps/>
          </w:rPr>
          <w:t>РОЗДІЛ 3 ЗМІСТ ЗАСТОСУВАННЯ ЕФЕКТИВНОЇ СИСТЕМИ УПРАВЛІННЯ ПІДПРИЄМСТВОМ</w:t>
        </w:r>
      </w:hyperlink>
    </w:p>
    <w:p w14:paraId="02609BF2" w14:textId="2E82C628" w:rsidR="009136D8" w:rsidRPr="00B979DD" w:rsidRDefault="00E07379" w:rsidP="004F5CE5">
      <w:pPr>
        <w:pStyle w:val="2"/>
        <w:rPr>
          <w:rFonts w:ascii="Times New Roman" w:hAnsi="Times New Roman" w:cs="Times New Roman"/>
          <w:noProof/>
          <w:sz w:val="28"/>
          <w:szCs w:val="28"/>
        </w:rPr>
      </w:pPr>
      <w:hyperlink w:anchor="_Toc118926559" w:history="1">
        <w:r w:rsidR="009136D8" w:rsidRPr="00B979DD">
          <w:rPr>
            <w:rStyle w:val="a3"/>
            <w:rFonts w:ascii="Times New Roman" w:hAnsi="Times New Roman" w:cs="Times New Roman"/>
            <w:noProof/>
            <w:sz w:val="28"/>
            <w:szCs w:val="28"/>
          </w:rPr>
          <w:t>3.1</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Збалансованість та розвиток усіх ланок управління підприємством як зміст системного управління</w:t>
        </w:r>
      </w:hyperlink>
    </w:p>
    <w:p w14:paraId="4F4B4D6F" w14:textId="69F8B5CF" w:rsidR="009136D8" w:rsidRPr="00B979DD" w:rsidRDefault="00E07379" w:rsidP="004F5CE5">
      <w:pPr>
        <w:pStyle w:val="2"/>
        <w:rPr>
          <w:rFonts w:ascii="Times New Roman" w:hAnsi="Times New Roman" w:cs="Times New Roman"/>
          <w:noProof/>
          <w:sz w:val="28"/>
          <w:szCs w:val="28"/>
        </w:rPr>
      </w:pPr>
      <w:hyperlink w:anchor="_Toc118926560" w:history="1">
        <w:r w:rsidR="009136D8" w:rsidRPr="00B979DD">
          <w:rPr>
            <w:rStyle w:val="a3"/>
            <w:rFonts w:ascii="Times New Roman" w:hAnsi="Times New Roman" w:cs="Times New Roman"/>
            <w:noProof/>
            <w:sz w:val="28"/>
            <w:szCs w:val="28"/>
          </w:rPr>
          <w:t>3.2</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Необхідність застосування ефективного кадрового забезпечення, фінансового моніторингу та активної збутової діяльності</w:t>
        </w:r>
      </w:hyperlink>
    </w:p>
    <w:p w14:paraId="16E66FD9" w14:textId="0CAB0CB0" w:rsidR="009136D8" w:rsidRDefault="00E07379" w:rsidP="004F5CE5">
      <w:pPr>
        <w:pStyle w:val="2"/>
        <w:rPr>
          <w:rFonts w:ascii="Times New Roman" w:hAnsi="Times New Roman" w:cs="Times New Roman"/>
          <w:noProof/>
          <w:sz w:val="28"/>
          <w:szCs w:val="28"/>
        </w:rPr>
      </w:pPr>
      <w:hyperlink w:anchor="_Toc118926561" w:history="1">
        <w:r w:rsidR="009136D8" w:rsidRPr="00B979DD">
          <w:rPr>
            <w:rStyle w:val="a3"/>
            <w:rFonts w:ascii="Times New Roman" w:hAnsi="Times New Roman" w:cs="Times New Roman"/>
            <w:noProof/>
            <w:sz w:val="28"/>
            <w:szCs w:val="28"/>
          </w:rPr>
          <w:t>3.3</w:t>
        </w:r>
        <w:r w:rsidR="009136D8" w:rsidRPr="00B979DD">
          <w:rPr>
            <w:rFonts w:ascii="Times New Roman" w:hAnsi="Times New Roman" w:cs="Times New Roman"/>
            <w:noProof/>
            <w:sz w:val="28"/>
            <w:szCs w:val="28"/>
          </w:rPr>
          <w:tab/>
        </w:r>
        <w:r w:rsidR="009136D8" w:rsidRPr="00B979DD">
          <w:rPr>
            <w:rStyle w:val="a3"/>
            <w:rFonts w:ascii="Times New Roman" w:hAnsi="Times New Roman" w:cs="Times New Roman"/>
            <w:noProof/>
            <w:sz w:val="28"/>
            <w:szCs w:val="28"/>
          </w:rPr>
          <w:t>Ефективне застосування системного підходу в управлінні підприємством</w:t>
        </w:r>
      </w:hyperlink>
      <w:r w:rsidR="00745B56" w:rsidRPr="00B979DD">
        <w:rPr>
          <w:rFonts w:ascii="Times New Roman" w:hAnsi="Times New Roman" w:cs="Times New Roman"/>
          <w:noProof/>
          <w:sz w:val="28"/>
          <w:szCs w:val="28"/>
        </w:rPr>
        <w:t xml:space="preserve"> </w:t>
      </w:r>
    </w:p>
    <w:p w14:paraId="6114A2A7" w14:textId="3BB1158E" w:rsidR="00745B56" w:rsidRPr="00745B56" w:rsidRDefault="00745B56" w:rsidP="004F5CE5">
      <w:pPr>
        <w:jc w:val="both"/>
        <w:rPr>
          <w:rFonts w:ascii="Times New Roman" w:hAnsi="Times New Roman" w:cs="Times New Roman"/>
          <w:b/>
          <w:bCs/>
          <w:sz w:val="28"/>
          <w:szCs w:val="28"/>
        </w:rPr>
      </w:pPr>
      <w:r w:rsidRPr="00745B56">
        <w:rPr>
          <w:rFonts w:ascii="Times New Roman" w:hAnsi="Times New Roman" w:cs="Times New Roman"/>
          <w:b/>
          <w:bCs/>
          <w:sz w:val="28"/>
          <w:szCs w:val="28"/>
        </w:rPr>
        <w:t xml:space="preserve">ВИСНОВКИ ДО РОЗДІЛУ </w:t>
      </w:r>
      <w:r>
        <w:rPr>
          <w:rFonts w:ascii="Times New Roman" w:hAnsi="Times New Roman" w:cs="Times New Roman"/>
          <w:b/>
          <w:bCs/>
          <w:sz w:val="28"/>
          <w:szCs w:val="28"/>
        </w:rPr>
        <w:t>3</w:t>
      </w:r>
    </w:p>
    <w:p w14:paraId="215D9E1E" w14:textId="0D3BA253" w:rsidR="009136D8" w:rsidRPr="00B979DD" w:rsidRDefault="00E07379" w:rsidP="004F5CE5">
      <w:pPr>
        <w:pStyle w:val="1"/>
        <w:jc w:val="both"/>
      </w:pPr>
      <w:hyperlink w:anchor="_Toc118926562" w:history="1">
        <w:r w:rsidR="009136D8" w:rsidRPr="00B979DD">
          <w:rPr>
            <w:rStyle w:val="a3"/>
          </w:rPr>
          <w:t>ВИСНОВКИ</w:t>
        </w:r>
      </w:hyperlink>
    </w:p>
    <w:p w14:paraId="1F87A6EA" w14:textId="19637020" w:rsidR="009136D8" w:rsidRPr="00B979DD" w:rsidRDefault="00E07379" w:rsidP="004F5CE5">
      <w:pPr>
        <w:pStyle w:val="1"/>
        <w:jc w:val="both"/>
      </w:pPr>
      <w:hyperlink w:anchor="_Toc118926563" w:history="1">
        <w:r w:rsidR="009136D8" w:rsidRPr="00B979DD">
          <w:rPr>
            <w:rStyle w:val="a3"/>
            <w:caps/>
          </w:rPr>
          <w:t>Список використаних джерел</w:t>
        </w:r>
      </w:hyperlink>
    </w:p>
    <w:p w14:paraId="61F09C38" w14:textId="5BC6142F" w:rsidR="00200DDA" w:rsidRDefault="009136D8" w:rsidP="009136D8">
      <w:pPr>
        <w:rPr>
          <w:rFonts w:ascii="Times New Roman" w:hAnsi="Times New Roman" w:cs="Times New Roman"/>
          <w:b/>
          <w:bCs/>
          <w:color w:val="000000" w:themeColor="text1"/>
          <w:sz w:val="28"/>
          <w:szCs w:val="28"/>
        </w:rPr>
      </w:pPr>
      <w:r w:rsidRPr="00B979DD">
        <w:rPr>
          <w:rFonts w:ascii="Times New Roman" w:hAnsi="Times New Roman" w:cs="Times New Roman"/>
          <w:b/>
          <w:bCs/>
          <w:color w:val="000000" w:themeColor="text1"/>
          <w:sz w:val="28"/>
          <w:szCs w:val="28"/>
        </w:rPr>
        <w:fldChar w:fldCharType="end"/>
      </w:r>
    </w:p>
    <w:p w14:paraId="590131C1" w14:textId="1DDE9B6C" w:rsidR="000B4F95" w:rsidRDefault="000B4F95" w:rsidP="009136D8">
      <w:pPr>
        <w:rPr>
          <w:rFonts w:ascii="Times New Roman" w:hAnsi="Times New Roman" w:cs="Times New Roman"/>
          <w:b/>
          <w:bCs/>
          <w:color w:val="000000" w:themeColor="text1"/>
          <w:sz w:val="28"/>
          <w:szCs w:val="28"/>
        </w:rPr>
      </w:pPr>
    </w:p>
    <w:p w14:paraId="7FFD3DB2" w14:textId="3134D019" w:rsidR="000B4F95" w:rsidRDefault="000B4F95" w:rsidP="009136D8">
      <w:pPr>
        <w:rPr>
          <w:rFonts w:ascii="Times New Roman" w:hAnsi="Times New Roman" w:cs="Times New Roman"/>
          <w:b/>
          <w:bCs/>
          <w:color w:val="000000" w:themeColor="text1"/>
          <w:sz w:val="28"/>
          <w:szCs w:val="28"/>
        </w:rPr>
      </w:pPr>
    </w:p>
    <w:p w14:paraId="5220216D" w14:textId="35AF4457" w:rsidR="000B4F95" w:rsidRDefault="000B4F95" w:rsidP="009136D8">
      <w:pPr>
        <w:rPr>
          <w:rFonts w:ascii="Times New Roman" w:hAnsi="Times New Roman" w:cs="Times New Roman"/>
          <w:b/>
          <w:bCs/>
          <w:color w:val="000000" w:themeColor="text1"/>
          <w:sz w:val="28"/>
          <w:szCs w:val="28"/>
        </w:rPr>
      </w:pPr>
    </w:p>
    <w:p w14:paraId="1FDD8D1B" w14:textId="117B13F0" w:rsidR="000B4F95" w:rsidRDefault="000B4F95" w:rsidP="009136D8">
      <w:pPr>
        <w:rPr>
          <w:rFonts w:ascii="Times New Roman" w:hAnsi="Times New Roman" w:cs="Times New Roman"/>
          <w:b/>
          <w:bCs/>
          <w:color w:val="000000" w:themeColor="text1"/>
          <w:sz w:val="28"/>
          <w:szCs w:val="28"/>
        </w:rPr>
      </w:pPr>
    </w:p>
    <w:p w14:paraId="39B88A79" w14:textId="77A504D8" w:rsidR="000B4F95" w:rsidRDefault="000B4F95" w:rsidP="009136D8">
      <w:pPr>
        <w:rPr>
          <w:rFonts w:ascii="Times New Roman" w:hAnsi="Times New Roman" w:cs="Times New Roman"/>
          <w:b/>
          <w:bCs/>
          <w:color w:val="000000" w:themeColor="text1"/>
          <w:sz w:val="28"/>
          <w:szCs w:val="28"/>
        </w:rPr>
      </w:pPr>
    </w:p>
    <w:p w14:paraId="5767B2DE" w14:textId="5BE22EB4" w:rsidR="000B4F95" w:rsidRDefault="000B4F95" w:rsidP="000B4F95">
      <w:pPr>
        <w:jc w:val="center"/>
        <w:rPr>
          <w:rFonts w:ascii="Times New Roman" w:hAnsi="Times New Roman" w:cs="Times New Roman"/>
          <w:b/>
          <w:bCs/>
          <w:caps/>
          <w:color w:val="000000" w:themeColor="text1"/>
          <w:sz w:val="32"/>
          <w:szCs w:val="32"/>
        </w:rPr>
      </w:pPr>
      <w:r w:rsidRPr="000B4F95">
        <w:rPr>
          <w:rFonts w:ascii="Times New Roman" w:hAnsi="Times New Roman" w:cs="Times New Roman"/>
          <w:b/>
          <w:bCs/>
          <w:caps/>
          <w:color w:val="000000" w:themeColor="text1"/>
          <w:sz w:val="32"/>
          <w:szCs w:val="32"/>
        </w:rPr>
        <w:t>Загальна характеристика роботи</w:t>
      </w:r>
    </w:p>
    <w:p w14:paraId="0F26A315" w14:textId="77777777" w:rsidR="000B4F95" w:rsidRPr="000B4F95" w:rsidRDefault="000B4F95" w:rsidP="000B4F95">
      <w:pPr>
        <w:jc w:val="center"/>
        <w:rPr>
          <w:rFonts w:ascii="Times New Roman" w:hAnsi="Times New Roman" w:cs="Times New Roman"/>
          <w:b/>
          <w:bCs/>
          <w:caps/>
          <w:color w:val="000000" w:themeColor="text1"/>
          <w:sz w:val="32"/>
          <w:szCs w:val="32"/>
        </w:rPr>
      </w:pPr>
    </w:p>
    <w:p w14:paraId="248022A6" w14:textId="4E684552" w:rsidR="000B4F95" w:rsidRDefault="00892A54" w:rsidP="000B4F95">
      <w:pPr>
        <w:pStyle w:val="a4"/>
        <w:spacing w:line="360" w:lineRule="auto"/>
        <w:ind w:left="0" w:firstLine="708"/>
        <w:jc w:val="both"/>
        <w:rPr>
          <w:rFonts w:ascii="Times New Roman" w:hAnsi="Times New Roman" w:cs="Times New Roman"/>
          <w:color w:val="000000" w:themeColor="text1"/>
          <w:sz w:val="28"/>
          <w:szCs w:val="28"/>
        </w:rPr>
      </w:pPr>
      <w:r w:rsidRPr="00892A54">
        <w:rPr>
          <w:rFonts w:ascii="Times New Roman" w:hAnsi="Times New Roman" w:cs="Times New Roman"/>
          <w:b/>
          <w:bCs/>
          <w:color w:val="000000" w:themeColor="text1"/>
          <w:sz w:val="28"/>
          <w:szCs w:val="28"/>
        </w:rPr>
        <w:t>Актуальність теми.</w:t>
      </w:r>
      <w:r>
        <w:rPr>
          <w:rFonts w:ascii="Times New Roman" w:hAnsi="Times New Roman" w:cs="Times New Roman"/>
          <w:color w:val="000000" w:themeColor="text1"/>
          <w:sz w:val="28"/>
          <w:szCs w:val="28"/>
        </w:rPr>
        <w:t xml:space="preserve"> </w:t>
      </w:r>
      <w:r w:rsidR="000B4F95">
        <w:rPr>
          <w:rFonts w:ascii="Times New Roman" w:hAnsi="Times New Roman" w:cs="Times New Roman"/>
          <w:color w:val="000000" w:themeColor="text1"/>
          <w:sz w:val="28"/>
          <w:szCs w:val="28"/>
        </w:rPr>
        <w:t xml:space="preserve">Сучасне життя не можливе без ведення ефективного бізнесу. Для ведення ефективного бізнесу необхідно створити цілісну та комплексну стратегію, яка буде чітко відображати мету та місію діяльності підприємства, його ключові напрямки діяльності. </w:t>
      </w:r>
    </w:p>
    <w:p w14:paraId="62BDFD4A" w14:textId="77777777" w:rsidR="000B4F95" w:rsidRPr="00423C93" w:rsidRDefault="000B4F95" w:rsidP="000B4F95">
      <w:pPr>
        <w:pStyle w:val="a4"/>
        <w:spacing w:line="36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Успішна діяльність будь-якого підприємства неможливе без стратегічного  системного управління підприємством, яке включає в себе використання новітніх методів та прийомів підбору персоналу його мотивації, навчання та розвитку. </w:t>
      </w:r>
    </w:p>
    <w:p w14:paraId="2DAAE88F" w14:textId="77777777" w:rsidR="000B4F95" w:rsidRDefault="000B4F95" w:rsidP="000B4F95">
      <w:pPr>
        <w:pStyle w:val="a4"/>
        <w:spacing w:after="0" w:line="360" w:lineRule="auto"/>
        <w:ind w:left="0"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Посилення взаємозв'язку всіх сторін організаційної діяльності (виробничої, фінансової, маркетингової, соціальної, екологічної та ін.), а також розширення, ускладнення та інтенсифікація внутрішніх і зовнішніх зв'язків призвели до формування системного підходу до управління.</w:t>
      </w:r>
    </w:p>
    <w:p w14:paraId="10A88647" w14:textId="77777777" w:rsidR="000B4F95" w:rsidRPr="00423C93" w:rsidRDefault="000B4F95" w:rsidP="000B4F9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Системний підхід забезпечує врахування впливу всіх факторів, що впливають на організацію, і підкреслення взаємозв'язків між її елементами. Згідно з ним, управлінська поведінка не тільки функціонально випливає одну з одної, але також прямо і опосередковано впливає одна на одну без часу. </w:t>
      </w:r>
    </w:p>
    <w:p w14:paraId="2C33FA7B" w14:textId="77777777" w:rsidR="000B4F95" w:rsidRPr="00423C93" w:rsidRDefault="000B4F95" w:rsidP="000B4F9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В управлінні сучасною економікою переважно використовують наступні методи управління:</w:t>
      </w:r>
    </w:p>
    <w:p w14:paraId="611D0C5C"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адміністративно-правові;</w:t>
      </w:r>
    </w:p>
    <w:p w14:paraId="327010CC"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економічні;</w:t>
      </w:r>
    </w:p>
    <w:p w14:paraId="104120C1"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соціально-психологічні.</w:t>
      </w:r>
    </w:p>
    <w:p w14:paraId="2D9239E5" w14:textId="77777777" w:rsidR="000B4F95" w:rsidRPr="00423C93" w:rsidRDefault="000B4F95" w:rsidP="000B4F9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Економічні методи управління — це методи та способи управління, що ґрунтуються на використання економічних законів, економічних інтересів і показників. До них відносяться такі методи управління:</w:t>
      </w:r>
    </w:p>
    <w:p w14:paraId="5DC3DF5B"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стимулювання;</w:t>
      </w:r>
    </w:p>
    <w:p w14:paraId="3E5C85BE"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податки;</w:t>
      </w:r>
    </w:p>
    <w:p w14:paraId="7E83A223"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lastRenderedPageBreak/>
        <w:t>матеріальна відповідальність;</w:t>
      </w:r>
    </w:p>
    <w:p w14:paraId="1AF009EF"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ціноутворення;</w:t>
      </w:r>
    </w:p>
    <w:p w14:paraId="05B9DAFD"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державне регулювання.</w:t>
      </w:r>
    </w:p>
    <w:p w14:paraId="4612C220" w14:textId="77777777" w:rsidR="000B4F95" w:rsidRPr="00423C93" w:rsidRDefault="000B4F95" w:rsidP="000B4F9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Адміністративно-правові методи управління  передбачають використання  правового  та адміністративного впливу на відносини людей у ​​процесі виробництва, після чого ці відносини регулюються певними правовими нормами: </w:t>
      </w:r>
    </w:p>
    <w:p w14:paraId="58AE1187"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законодавчими актами; </w:t>
      </w:r>
    </w:p>
    <w:p w14:paraId="28E341F5"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положеннями; </w:t>
      </w:r>
    </w:p>
    <w:p w14:paraId="31662CA5"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розпорядженнями; </w:t>
      </w:r>
    </w:p>
    <w:p w14:paraId="37CB8B36"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наказами та розпорядженнями. </w:t>
      </w:r>
    </w:p>
    <w:p w14:paraId="16A86538" w14:textId="77777777" w:rsidR="000B4F95" w:rsidRPr="00423C93" w:rsidRDefault="000B4F95" w:rsidP="000B4F9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Соціально-психологічний підхід до управління реалізує мотивацію соціальної поведінки людини.</w:t>
      </w:r>
    </w:p>
    <w:p w14:paraId="553FDD93" w14:textId="77777777" w:rsidR="000B4F95" w:rsidRPr="00423C93" w:rsidRDefault="000B4F95" w:rsidP="000B4F9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Ці методи передбачають вивчення:</w:t>
      </w:r>
    </w:p>
    <w:p w14:paraId="0E242E24"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громадської думки;</w:t>
      </w:r>
    </w:p>
    <w:p w14:paraId="1D0AD779"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середовища виробництва;</w:t>
      </w:r>
    </w:p>
    <w:p w14:paraId="43F8FFDE"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соціальних запитів та інтересів членів колективу.</w:t>
      </w:r>
    </w:p>
    <w:p w14:paraId="427CC95B" w14:textId="77777777" w:rsidR="000B4F95" w:rsidRPr="00423C93" w:rsidRDefault="000B4F95" w:rsidP="000B4F9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Система управління повинна мати такі характеристики:</w:t>
      </w:r>
    </w:p>
    <w:p w14:paraId="48457C81"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невеликі підрозділи з висококваліфікованим персоналом; </w:t>
      </w:r>
    </w:p>
    <w:p w14:paraId="2CC62F8A"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якість продукції і вся робота повинні бути орієнтовані на споживача.</w:t>
      </w:r>
    </w:p>
    <w:p w14:paraId="4A1A9055" w14:textId="77777777" w:rsidR="000B4F95" w:rsidRPr="00423C93"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невелике число рівнів управління.</w:t>
      </w:r>
    </w:p>
    <w:p w14:paraId="781FE67D" w14:textId="77777777" w:rsidR="000B4F95" w:rsidRDefault="000B4F95" w:rsidP="000B4F95">
      <w:pPr>
        <w:pStyle w:val="a4"/>
        <w:spacing w:after="0" w:line="360" w:lineRule="auto"/>
        <w:ind w:left="0" w:firstLine="709"/>
        <w:jc w:val="both"/>
        <w:rPr>
          <w:rFonts w:ascii="Times New Roman" w:hAnsi="Times New Roman" w:cs="Times New Roman"/>
          <w:color w:val="000000" w:themeColor="text1"/>
          <w:sz w:val="28"/>
          <w:szCs w:val="28"/>
        </w:rPr>
      </w:pPr>
      <w:r w:rsidRPr="00560213">
        <w:rPr>
          <w:rFonts w:ascii="Times New Roman" w:hAnsi="Times New Roman" w:cs="Times New Roman"/>
          <w:b/>
          <w:bCs/>
          <w:color w:val="000000" w:themeColor="text1"/>
          <w:sz w:val="28"/>
          <w:szCs w:val="28"/>
        </w:rPr>
        <w:t>Актуальність дипломної роботи</w:t>
      </w:r>
      <w:r>
        <w:rPr>
          <w:rFonts w:ascii="Times New Roman" w:hAnsi="Times New Roman" w:cs="Times New Roman"/>
          <w:color w:val="000000" w:themeColor="text1"/>
          <w:sz w:val="28"/>
          <w:szCs w:val="28"/>
        </w:rPr>
        <w:t xml:space="preserve"> полягає в дослідження принципів використання системного управління на підприємстві, а також його практичного застосування на підприємстві ФОП Харів.</w:t>
      </w:r>
    </w:p>
    <w:p w14:paraId="7ADA52E6" w14:textId="77777777" w:rsidR="000B4F95" w:rsidRDefault="000B4F95" w:rsidP="000B4F95">
      <w:pPr>
        <w:pStyle w:val="a4"/>
        <w:spacing w:after="0" w:line="360" w:lineRule="auto"/>
        <w:ind w:left="0" w:firstLine="709"/>
        <w:jc w:val="both"/>
        <w:rPr>
          <w:rFonts w:ascii="Times New Roman" w:hAnsi="Times New Roman" w:cs="Times New Roman"/>
          <w:color w:val="000000" w:themeColor="text1"/>
          <w:sz w:val="28"/>
          <w:szCs w:val="28"/>
        </w:rPr>
      </w:pPr>
      <w:r w:rsidRPr="00560213">
        <w:rPr>
          <w:rFonts w:ascii="Times New Roman" w:hAnsi="Times New Roman" w:cs="Times New Roman"/>
          <w:b/>
          <w:bCs/>
          <w:color w:val="000000" w:themeColor="text1"/>
          <w:sz w:val="28"/>
          <w:szCs w:val="28"/>
        </w:rPr>
        <w:t>Завдання наукового дослідження</w:t>
      </w:r>
      <w:r>
        <w:rPr>
          <w:rFonts w:ascii="Times New Roman" w:hAnsi="Times New Roman" w:cs="Times New Roman"/>
          <w:color w:val="000000" w:themeColor="text1"/>
          <w:sz w:val="28"/>
          <w:szCs w:val="28"/>
        </w:rPr>
        <w:t xml:space="preserve"> полягає в аналізі:</w:t>
      </w:r>
    </w:p>
    <w:p w14:paraId="24AB4DBF"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теоретичних основ управління підприємством;</w:t>
      </w:r>
    </w:p>
    <w:p w14:paraId="5AD26C88"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змісту системного управління підприємством;</w:t>
      </w:r>
    </w:p>
    <w:p w14:paraId="559A7692"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особливостей галузевого управління підприємствами.</w:t>
      </w:r>
    </w:p>
    <w:p w14:paraId="21C39EBA"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основних етапів оцінки управління підприємством;</w:t>
      </w:r>
    </w:p>
    <w:p w14:paraId="68ACF752"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збутової активності підприємства на ринку;</w:t>
      </w:r>
    </w:p>
    <w:p w14:paraId="4E98F601"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збалансованості та розвитку усіх ланок управління підприємством;</w:t>
      </w:r>
    </w:p>
    <w:p w14:paraId="5D226FCF"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застосування ефективного кадрового забезпечення, фінансового моніторингу та активної збутової діяльності;</w:t>
      </w:r>
    </w:p>
    <w:p w14:paraId="0D28442D"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ефективного застосування системного підходу в управлінні підприємством.</w:t>
      </w:r>
    </w:p>
    <w:p w14:paraId="5CCC1C02" w14:textId="77777777" w:rsidR="000B4F95" w:rsidRDefault="000B4F95" w:rsidP="000B4F95">
      <w:pPr>
        <w:pStyle w:val="a4"/>
        <w:spacing w:after="0" w:line="360" w:lineRule="auto"/>
        <w:ind w:left="0" w:firstLine="709"/>
        <w:jc w:val="both"/>
        <w:rPr>
          <w:rFonts w:ascii="Times New Roman" w:hAnsi="Times New Roman" w:cs="Times New Roman"/>
          <w:color w:val="000000" w:themeColor="text1"/>
          <w:sz w:val="28"/>
          <w:szCs w:val="28"/>
        </w:rPr>
      </w:pPr>
      <w:r w:rsidRPr="00560213">
        <w:rPr>
          <w:rFonts w:ascii="Times New Roman" w:hAnsi="Times New Roman" w:cs="Times New Roman"/>
          <w:b/>
          <w:bCs/>
          <w:color w:val="000000" w:themeColor="text1"/>
          <w:sz w:val="28"/>
          <w:szCs w:val="28"/>
        </w:rPr>
        <w:t>Об’єктом дослідження є</w:t>
      </w:r>
      <w:r>
        <w:rPr>
          <w:rFonts w:ascii="Times New Roman" w:hAnsi="Times New Roman" w:cs="Times New Roman"/>
          <w:color w:val="000000" w:themeColor="text1"/>
          <w:sz w:val="28"/>
          <w:szCs w:val="28"/>
        </w:rPr>
        <w:t xml:space="preserve"> вивчення принципів системного управління на підприємстві СФІНКС ФОП Харів та дослідження специфіки його діяльності.</w:t>
      </w:r>
    </w:p>
    <w:p w14:paraId="1D5B5245" w14:textId="77777777" w:rsidR="000B4F95" w:rsidRDefault="000B4F95" w:rsidP="000B4F95">
      <w:pPr>
        <w:pStyle w:val="a4"/>
        <w:spacing w:after="0" w:line="360" w:lineRule="auto"/>
        <w:ind w:left="0" w:firstLine="709"/>
        <w:jc w:val="both"/>
        <w:rPr>
          <w:rFonts w:ascii="Times New Roman" w:hAnsi="Times New Roman" w:cs="Times New Roman"/>
          <w:color w:val="000000" w:themeColor="text1"/>
          <w:sz w:val="28"/>
          <w:szCs w:val="28"/>
        </w:rPr>
      </w:pPr>
      <w:r w:rsidRPr="00560213">
        <w:rPr>
          <w:rFonts w:ascii="Times New Roman" w:hAnsi="Times New Roman" w:cs="Times New Roman"/>
          <w:b/>
          <w:bCs/>
          <w:color w:val="000000" w:themeColor="text1"/>
          <w:sz w:val="28"/>
          <w:szCs w:val="28"/>
        </w:rPr>
        <w:t>Предметом дослідження є</w:t>
      </w:r>
      <w:r w:rsidRPr="00560213">
        <w:rPr>
          <w:rFonts w:ascii="Times New Roman" w:hAnsi="Times New Roman" w:cs="Times New Roman"/>
          <w:color w:val="000000" w:themeColor="text1"/>
          <w:sz w:val="28"/>
          <w:szCs w:val="28"/>
        </w:rPr>
        <w:t xml:space="preserve"> теоретичні та прикладні</w:t>
      </w:r>
      <w:r>
        <w:rPr>
          <w:rFonts w:ascii="Times New Roman" w:hAnsi="Times New Roman" w:cs="Times New Roman"/>
          <w:color w:val="000000" w:themeColor="text1"/>
          <w:sz w:val="28"/>
          <w:szCs w:val="28"/>
        </w:rPr>
        <w:t xml:space="preserve"> аспекти застосування ефективного системного підходу до управління на СФІНКС ФОП Харів.</w:t>
      </w:r>
    </w:p>
    <w:p w14:paraId="536FD6DD" w14:textId="77777777" w:rsidR="000B4F95" w:rsidRPr="00746273" w:rsidRDefault="000B4F95" w:rsidP="000B4F95">
      <w:pPr>
        <w:spacing w:after="0" w:line="360" w:lineRule="auto"/>
        <w:ind w:firstLine="709"/>
        <w:jc w:val="both"/>
        <w:rPr>
          <w:rFonts w:ascii="Times New Roman" w:hAnsi="Times New Roman" w:cs="Times New Roman"/>
          <w:sz w:val="28"/>
          <w:szCs w:val="28"/>
        </w:rPr>
      </w:pPr>
      <w:r w:rsidRPr="00746273">
        <w:rPr>
          <w:rFonts w:ascii="Times New Roman" w:hAnsi="Times New Roman" w:cs="Times New Roman"/>
          <w:b/>
          <w:bCs/>
          <w:sz w:val="28"/>
          <w:szCs w:val="28"/>
        </w:rPr>
        <w:t>Метою дослідження є</w:t>
      </w:r>
      <w:r w:rsidRPr="00746273">
        <w:rPr>
          <w:rFonts w:ascii="Times New Roman" w:hAnsi="Times New Roman" w:cs="Times New Roman"/>
          <w:sz w:val="28"/>
          <w:szCs w:val="28"/>
        </w:rPr>
        <w:t xml:space="preserve"> обгрунтування теоретичних та прикладних положень </w:t>
      </w:r>
      <w:r>
        <w:rPr>
          <w:rFonts w:ascii="Times New Roman" w:hAnsi="Times New Roman" w:cs="Times New Roman"/>
          <w:sz w:val="28"/>
          <w:szCs w:val="28"/>
        </w:rPr>
        <w:t xml:space="preserve">щодо системного </w:t>
      </w:r>
      <w:r w:rsidRPr="00746273">
        <w:rPr>
          <w:rFonts w:ascii="Times New Roman" w:hAnsi="Times New Roman" w:cs="Times New Roman"/>
          <w:sz w:val="28"/>
          <w:szCs w:val="28"/>
        </w:rPr>
        <w:t>управління</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на підприємстві СФІНКС ФОП Харів.</w:t>
      </w:r>
    </w:p>
    <w:p w14:paraId="0492C62A" w14:textId="77777777" w:rsidR="000B4F95" w:rsidRDefault="000B4F95" w:rsidP="000B4F95">
      <w:pPr>
        <w:spacing w:after="0" w:line="360" w:lineRule="auto"/>
        <w:ind w:firstLine="709"/>
        <w:jc w:val="both"/>
        <w:rPr>
          <w:rFonts w:ascii="Times New Roman" w:hAnsi="Times New Roman" w:cs="Times New Roman"/>
          <w:sz w:val="28"/>
          <w:szCs w:val="28"/>
        </w:rPr>
      </w:pPr>
      <w:r w:rsidRPr="00746273">
        <w:rPr>
          <w:rFonts w:ascii="Times New Roman" w:hAnsi="Times New Roman" w:cs="Times New Roman"/>
          <w:sz w:val="28"/>
          <w:szCs w:val="28"/>
        </w:rPr>
        <w:t xml:space="preserve">Відповідно до встановленої мети мною були </w:t>
      </w:r>
      <w:r w:rsidRPr="00746273">
        <w:rPr>
          <w:rFonts w:ascii="Times New Roman" w:hAnsi="Times New Roman" w:cs="Times New Roman"/>
          <w:b/>
          <w:bCs/>
          <w:sz w:val="28"/>
          <w:szCs w:val="28"/>
        </w:rPr>
        <w:t>поставлені та розв’язані наступні завдання:</w:t>
      </w:r>
    </w:p>
    <w:p w14:paraId="0DC8DFA0"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теоретичні основи управління підприємством;</w:t>
      </w:r>
    </w:p>
    <w:p w14:paraId="6E37B099"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зміст системного управління підприємством;</w:t>
      </w:r>
    </w:p>
    <w:p w14:paraId="697ED59D"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особливості галузевого управління підприємствами.</w:t>
      </w:r>
    </w:p>
    <w:p w14:paraId="41D5E7F0"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основні етапи оцінки управління підприємством;</w:t>
      </w:r>
    </w:p>
    <w:p w14:paraId="462FBE59"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збутову активності підприємства на ринку;</w:t>
      </w:r>
    </w:p>
    <w:p w14:paraId="30A64635"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збалансованість та розвиток усіх ланок управління підприємством;</w:t>
      </w:r>
    </w:p>
    <w:p w14:paraId="75E02BFA"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застосування ефективність кадрового забезпечення, фінансового моніторингу та активної збутової діяльності;</w:t>
      </w:r>
    </w:p>
    <w:p w14:paraId="34041606" w14:textId="77777777" w:rsidR="000B4F95" w:rsidRDefault="000B4F95" w:rsidP="000B4F9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дослідити ефективність застосування системного підходу в управлінні підприємством.</w:t>
      </w:r>
    </w:p>
    <w:p w14:paraId="1BCDB5EE" w14:textId="77777777" w:rsidR="000B4F95" w:rsidRDefault="000B4F95" w:rsidP="000B4F95">
      <w:pPr>
        <w:spacing w:line="360" w:lineRule="auto"/>
        <w:ind w:firstLine="709"/>
        <w:jc w:val="both"/>
        <w:rPr>
          <w:rFonts w:ascii="Times New Roman" w:hAnsi="Times New Roman" w:cs="Times New Roman"/>
          <w:color w:val="000000" w:themeColor="text1"/>
          <w:sz w:val="28"/>
          <w:szCs w:val="28"/>
        </w:rPr>
      </w:pPr>
      <w:r w:rsidRPr="00746273">
        <w:rPr>
          <w:rFonts w:ascii="Times New Roman" w:hAnsi="Times New Roman" w:cs="Times New Roman"/>
          <w:b/>
          <w:bCs/>
          <w:sz w:val="28"/>
          <w:szCs w:val="28"/>
        </w:rPr>
        <w:t>Стан наукової розробки полягає у використанні найновіших публікацій</w:t>
      </w:r>
      <w:r>
        <w:rPr>
          <w:rFonts w:ascii="Times New Roman" w:hAnsi="Times New Roman" w:cs="Times New Roman"/>
          <w:sz w:val="28"/>
          <w:szCs w:val="28"/>
        </w:rPr>
        <w:t xml:space="preserve"> у сфері дослідження принципів і засобів управління на підприємстві, а зокрема дослідження системного підходу управління на підприємстві </w:t>
      </w:r>
      <w:r>
        <w:rPr>
          <w:rFonts w:ascii="Times New Roman" w:hAnsi="Times New Roman" w:cs="Times New Roman"/>
          <w:color w:val="000000" w:themeColor="text1"/>
          <w:sz w:val="28"/>
          <w:szCs w:val="28"/>
        </w:rPr>
        <w:t>СФІНКС ФОП Харів.</w:t>
      </w:r>
    </w:p>
    <w:p w14:paraId="3DC92575" w14:textId="77777777" w:rsidR="000B4F95" w:rsidRDefault="000B4F95" w:rsidP="000B4F95">
      <w:pPr>
        <w:spacing w:after="0" w:line="360" w:lineRule="auto"/>
        <w:ind w:firstLine="709"/>
        <w:jc w:val="both"/>
        <w:rPr>
          <w:rFonts w:ascii="Times New Roman" w:hAnsi="Times New Roman" w:cs="Times New Roman"/>
          <w:sz w:val="28"/>
          <w:szCs w:val="28"/>
        </w:rPr>
      </w:pPr>
      <w:r w:rsidRPr="00746273">
        <w:rPr>
          <w:rFonts w:ascii="Times New Roman" w:hAnsi="Times New Roman" w:cs="Times New Roman"/>
          <w:b/>
          <w:bCs/>
          <w:sz w:val="28"/>
          <w:szCs w:val="28"/>
        </w:rPr>
        <w:lastRenderedPageBreak/>
        <w:t>Основними методами дослідження є</w:t>
      </w:r>
      <w:r w:rsidRPr="00746273">
        <w:rPr>
          <w:rFonts w:ascii="Times New Roman" w:hAnsi="Times New Roman" w:cs="Times New Roman"/>
          <w:sz w:val="28"/>
          <w:szCs w:val="28"/>
        </w:rPr>
        <w:t xml:space="preserve"> описовий метод, метод синтезу та аналізу, порівняльний та графічний метод.</w:t>
      </w:r>
    </w:p>
    <w:p w14:paraId="68AEC39B" w14:textId="77777777" w:rsidR="000B4F95" w:rsidRDefault="000B4F95" w:rsidP="000B4F95">
      <w:pPr>
        <w:spacing w:after="0" w:line="360" w:lineRule="auto"/>
        <w:ind w:firstLine="709"/>
        <w:jc w:val="both"/>
        <w:rPr>
          <w:rFonts w:ascii="Times New Roman" w:hAnsi="Times New Roman" w:cs="Times New Roman"/>
          <w:color w:val="000000" w:themeColor="text1"/>
          <w:sz w:val="28"/>
          <w:szCs w:val="28"/>
        </w:rPr>
      </w:pPr>
      <w:r w:rsidRPr="00746273">
        <w:rPr>
          <w:rFonts w:ascii="Times New Roman" w:hAnsi="Times New Roman" w:cs="Times New Roman"/>
          <w:b/>
          <w:bCs/>
          <w:sz w:val="28"/>
          <w:szCs w:val="28"/>
        </w:rPr>
        <w:t>Практичним значенням отриманих результатів є</w:t>
      </w:r>
      <w:r w:rsidRPr="00746273">
        <w:rPr>
          <w:rFonts w:ascii="Times New Roman" w:hAnsi="Times New Roman" w:cs="Times New Roman"/>
          <w:sz w:val="28"/>
          <w:szCs w:val="28"/>
        </w:rPr>
        <w:t xml:space="preserve"> здійснення</w:t>
      </w:r>
      <w:r>
        <w:rPr>
          <w:rFonts w:ascii="Times New Roman" w:hAnsi="Times New Roman" w:cs="Times New Roman"/>
          <w:sz w:val="28"/>
          <w:szCs w:val="28"/>
        </w:rPr>
        <w:t xml:space="preserve"> </w:t>
      </w:r>
      <w:r w:rsidRPr="00746273">
        <w:rPr>
          <w:rFonts w:ascii="Times New Roman" w:hAnsi="Times New Roman" w:cs="Times New Roman"/>
          <w:sz w:val="28"/>
          <w:szCs w:val="28"/>
        </w:rPr>
        <w:t xml:space="preserve">комплексного аналізу </w:t>
      </w:r>
      <w:r>
        <w:rPr>
          <w:rFonts w:ascii="Times New Roman" w:hAnsi="Times New Roman" w:cs="Times New Roman"/>
          <w:sz w:val="28"/>
          <w:szCs w:val="28"/>
        </w:rPr>
        <w:t xml:space="preserve">системного підходу управління на підприємстві </w:t>
      </w:r>
      <w:r>
        <w:rPr>
          <w:rFonts w:ascii="Times New Roman" w:hAnsi="Times New Roman" w:cs="Times New Roman"/>
          <w:color w:val="000000" w:themeColor="text1"/>
          <w:sz w:val="28"/>
          <w:szCs w:val="28"/>
        </w:rPr>
        <w:t>СФІНКС ФОП Харів.</w:t>
      </w:r>
    </w:p>
    <w:p w14:paraId="139303CD" w14:textId="1394AEF2" w:rsidR="000B4F95" w:rsidRDefault="000B4F95" w:rsidP="000B4F95">
      <w:pPr>
        <w:spacing w:after="0" w:line="360" w:lineRule="auto"/>
        <w:ind w:firstLine="709"/>
        <w:jc w:val="both"/>
        <w:rPr>
          <w:rFonts w:ascii="Times New Roman" w:hAnsi="Times New Roman" w:cs="Times New Roman"/>
          <w:color w:val="000000" w:themeColor="text1"/>
          <w:sz w:val="28"/>
          <w:szCs w:val="28"/>
          <w:lang w:val="ru-RU"/>
        </w:rPr>
      </w:pPr>
      <w:r w:rsidRPr="00746273">
        <w:rPr>
          <w:rFonts w:ascii="Times New Roman" w:hAnsi="Times New Roman" w:cs="Times New Roman"/>
          <w:b/>
          <w:bCs/>
          <w:color w:val="000000" w:themeColor="text1"/>
          <w:sz w:val="28"/>
          <w:szCs w:val="28"/>
        </w:rPr>
        <w:t>Структура робота включає в себе</w:t>
      </w:r>
      <w:r w:rsidRPr="00746273">
        <w:rPr>
          <w:rFonts w:ascii="Times New Roman" w:hAnsi="Times New Roman" w:cs="Times New Roman"/>
          <w:color w:val="000000" w:themeColor="text1"/>
          <w:sz w:val="28"/>
          <w:szCs w:val="28"/>
        </w:rPr>
        <w:t>: вступ, 3 розділи (</w:t>
      </w:r>
      <w:r>
        <w:rPr>
          <w:rFonts w:ascii="Times New Roman" w:hAnsi="Times New Roman" w:cs="Times New Roman"/>
          <w:color w:val="000000" w:themeColor="text1"/>
          <w:sz w:val="28"/>
          <w:szCs w:val="28"/>
        </w:rPr>
        <w:t>9</w:t>
      </w:r>
      <w:r w:rsidRPr="00746273">
        <w:rPr>
          <w:rFonts w:ascii="Times New Roman" w:hAnsi="Times New Roman" w:cs="Times New Roman"/>
          <w:color w:val="000000" w:themeColor="text1"/>
          <w:sz w:val="28"/>
          <w:szCs w:val="28"/>
        </w:rPr>
        <w:t xml:space="preserve"> пунктів),</w:t>
      </w:r>
      <w:r>
        <w:rPr>
          <w:rFonts w:ascii="Times New Roman" w:hAnsi="Times New Roman" w:cs="Times New Roman"/>
          <w:color w:val="000000" w:themeColor="text1"/>
          <w:sz w:val="28"/>
          <w:szCs w:val="28"/>
        </w:rPr>
        <w:t xml:space="preserve"> </w:t>
      </w:r>
      <w:r w:rsidRPr="00746273">
        <w:rPr>
          <w:rFonts w:ascii="Times New Roman" w:hAnsi="Times New Roman" w:cs="Times New Roman"/>
          <w:color w:val="000000" w:themeColor="text1"/>
          <w:sz w:val="28"/>
          <w:szCs w:val="28"/>
        </w:rPr>
        <w:t>висновки, список використаних джерел (</w:t>
      </w:r>
      <w:r w:rsidRPr="00A961E9">
        <w:rPr>
          <w:rFonts w:ascii="Times New Roman" w:hAnsi="Times New Roman" w:cs="Times New Roman"/>
          <w:color w:val="000000" w:themeColor="text1"/>
          <w:sz w:val="28"/>
          <w:szCs w:val="28"/>
          <w:lang w:val="ru-RU"/>
        </w:rPr>
        <w:t>65</w:t>
      </w:r>
      <w:r w:rsidRPr="00746273">
        <w:rPr>
          <w:rFonts w:ascii="Times New Roman" w:hAnsi="Times New Roman" w:cs="Times New Roman"/>
          <w:color w:val="000000" w:themeColor="text1"/>
          <w:sz w:val="28"/>
          <w:szCs w:val="28"/>
        </w:rPr>
        <w:t>), таблиці (</w:t>
      </w:r>
      <w:r>
        <w:rPr>
          <w:rFonts w:ascii="Times New Roman" w:hAnsi="Times New Roman" w:cs="Times New Roman"/>
          <w:color w:val="000000" w:themeColor="text1"/>
          <w:sz w:val="28"/>
          <w:szCs w:val="28"/>
          <w:lang w:val="ru-RU"/>
        </w:rPr>
        <w:t>5</w:t>
      </w:r>
      <w:r w:rsidRPr="00746273">
        <w:rPr>
          <w:rFonts w:ascii="Times New Roman" w:hAnsi="Times New Roman" w:cs="Times New Roman"/>
          <w:color w:val="000000" w:themeColor="text1"/>
          <w:sz w:val="28"/>
          <w:szCs w:val="28"/>
        </w:rPr>
        <w:t>), малюнки (</w:t>
      </w:r>
      <w:r>
        <w:rPr>
          <w:rFonts w:ascii="Times New Roman" w:hAnsi="Times New Roman" w:cs="Times New Roman"/>
          <w:color w:val="000000" w:themeColor="text1"/>
          <w:sz w:val="28"/>
          <w:szCs w:val="28"/>
          <w:lang w:val="ru-RU"/>
        </w:rPr>
        <w:t>26</w:t>
      </w:r>
      <w:r w:rsidRPr="00746273">
        <w:rPr>
          <w:rFonts w:ascii="Times New Roman" w:hAnsi="Times New Roman" w:cs="Times New Roman"/>
          <w:color w:val="000000" w:themeColor="text1"/>
          <w:sz w:val="28"/>
          <w:szCs w:val="28"/>
        </w:rPr>
        <w:t>)</w:t>
      </w:r>
      <w:r w:rsidRPr="00A961E9">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формули (4).</w:t>
      </w:r>
    </w:p>
    <w:p w14:paraId="4A0842E5" w14:textId="39FB21E2"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724FBB02" w14:textId="77C628BF"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08160C52" w14:textId="50E34CAD"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3B016D1A" w14:textId="40C359A2"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215277DE" w14:textId="73CD3538"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227FA0AE" w14:textId="1543E617"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68DEC0A4" w14:textId="44914DF0"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1567BB6B" w14:textId="478DB96F"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230FAEB1" w14:textId="2BAD8E33"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3C350276" w14:textId="58AC2ABA"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5FF014CF" w14:textId="185B30FA"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7D72B03F" w14:textId="33E06164"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42050096" w14:textId="54F44A5D"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3AD5C3C0" w14:textId="35C38128"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283E9E4B" w14:textId="054B7705"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3B21B124" w14:textId="16958002"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005C7C9C" w14:textId="772522C4"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66B3BEF3" w14:textId="18B16159"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67F04A7A" w14:textId="08661E8A"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50AE3D0B" w14:textId="4768AF94"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16249FC7" w14:textId="1612550F"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5855EA07" w14:textId="72FFF69E"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60A4F0B3" w14:textId="32B2F30C" w:rsidR="00745B56" w:rsidRDefault="00745B56" w:rsidP="000B4F95">
      <w:pPr>
        <w:spacing w:after="0" w:line="360" w:lineRule="auto"/>
        <w:ind w:firstLine="709"/>
        <w:jc w:val="both"/>
        <w:rPr>
          <w:rFonts w:ascii="Times New Roman" w:hAnsi="Times New Roman" w:cs="Times New Roman"/>
          <w:color w:val="000000" w:themeColor="text1"/>
          <w:sz w:val="28"/>
          <w:szCs w:val="28"/>
          <w:lang w:val="ru-RU"/>
        </w:rPr>
      </w:pPr>
    </w:p>
    <w:p w14:paraId="1622DC0B" w14:textId="4DD9B16C" w:rsidR="00745B56" w:rsidRDefault="00745B56" w:rsidP="00745B56">
      <w:pPr>
        <w:spacing w:after="0" w:line="360" w:lineRule="auto"/>
        <w:jc w:val="center"/>
        <w:rPr>
          <w:rFonts w:ascii="Times New Roman" w:hAnsi="Times New Roman" w:cs="Times New Roman"/>
          <w:b/>
          <w:bCs/>
          <w:caps/>
          <w:color w:val="000000" w:themeColor="text1"/>
          <w:sz w:val="32"/>
          <w:szCs w:val="32"/>
          <w:lang w:val="ru-RU"/>
        </w:rPr>
      </w:pPr>
      <w:r w:rsidRPr="00745B56">
        <w:rPr>
          <w:rFonts w:ascii="Times New Roman" w:hAnsi="Times New Roman" w:cs="Times New Roman"/>
          <w:b/>
          <w:bCs/>
          <w:caps/>
          <w:color w:val="000000" w:themeColor="text1"/>
          <w:sz w:val="32"/>
          <w:szCs w:val="32"/>
          <w:lang w:val="ru-RU"/>
        </w:rPr>
        <w:t>Основний зміст роботи</w:t>
      </w:r>
    </w:p>
    <w:p w14:paraId="33786DFA" w14:textId="77777777" w:rsidR="004F5CE5" w:rsidRDefault="004F5CE5" w:rsidP="004F5CE5">
      <w:pPr>
        <w:spacing w:after="0" w:line="360" w:lineRule="auto"/>
        <w:jc w:val="both"/>
        <w:rPr>
          <w:rFonts w:ascii="Times New Roman" w:hAnsi="Times New Roman" w:cs="Times New Roman"/>
          <w:b/>
          <w:bCs/>
          <w:caps/>
          <w:color w:val="000000" w:themeColor="text1"/>
          <w:sz w:val="32"/>
          <w:szCs w:val="32"/>
          <w:lang w:val="ru-RU"/>
        </w:rPr>
      </w:pPr>
    </w:p>
    <w:p w14:paraId="140A35CE" w14:textId="251B9A5F" w:rsidR="00745B56" w:rsidRDefault="00745B56" w:rsidP="004F5CE5">
      <w:pPr>
        <w:spacing w:after="0" w:line="36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aps/>
          <w:color w:val="000000" w:themeColor="text1"/>
          <w:sz w:val="28"/>
          <w:szCs w:val="28"/>
          <w:lang w:val="ru-RU"/>
        </w:rPr>
        <w:t xml:space="preserve">У </w:t>
      </w:r>
      <w:r>
        <w:rPr>
          <w:rFonts w:ascii="Times New Roman" w:hAnsi="Times New Roman" w:cs="Times New Roman"/>
          <w:color w:val="000000" w:themeColor="text1"/>
          <w:sz w:val="28"/>
          <w:szCs w:val="28"/>
          <w:lang w:val="ru-RU"/>
        </w:rPr>
        <w:t xml:space="preserve">розділі 1 «Теоретичний зміст предмету управління підприємством» </w:t>
      </w:r>
      <w:r w:rsidR="004F5CE5">
        <w:rPr>
          <w:rFonts w:ascii="Times New Roman" w:hAnsi="Times New Roman" w:cs="Times New Roman"/>
          <w:color w:val="000000" w:themeColor="text1"/>
          <w:sz w:val="28"/>
          <w:szCs w:val="28"/>
          <w:lang w:val="ru-RU"/>
        </w:rPr>
        <w:t>розгдядалися питання, які дозволяють здійснити характеристику сутності понять управління підприємством, дослідити особливості реалізації системного управління та вивчити принципи реалізації галузевого управління підприємством.</w:t>
      </w:r>
    </w:p>
    <w:p w14:paraId="74E49AD4"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В управлінні сучасною економікою переважно використовують наступні методи управління:</w:t>
      </w:r>
    </w:p>
    <w:p w14:paraId="0114AE88"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адміністративно-правові;</w:t>
      </w:r>
    </w:p>
    <w:p w14:paraId="11784018"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економічні;</w:t>
      </w:r>
    </w:p>
    <w:p w14:paraId="4D3FA466"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соціально-психологічні.</w:t>
      </w:r>
    </w:p>
    <w:p w14:paraId="1D92AD91"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Економічні методи управління — це методи та способи управління, що ґрунтуються на використання економічних законів, економічних інтересів і показників. До них відносяться такі методи управління:</w:t>
      </w:r>
    </w:p>
    <w:p w14:paraId="1F196101"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стимулювання;</w:t>
      </w:r>
    </w:p>
    <w:p w14:paraId="2BAB2839"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податки;</w:t>
      </w:r>
    </w:p>
    <w:p w14:paraId="6032E9C6"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матеріальна відповідальність;</w:t>
      </w:r>
    </w:p>
    <w:p w14:paraId="1C3F2D52"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ціноутворення;</w:t>
      </w:r>
    </w:p>
    <w:p w14:paraId="3EBA54D7" w14:textId="6E09C6F1"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державне регулювання</w:t>
      </w:r>
      <w:r>
        <w:rPr>
          <w:rFonts w:ascii="Times New Roman" w:hAnsi="Times New Roman" w:cs="Times New Roman"/>
          <w:color w:val="000000" w:themeColor="text1"/>
          <w:sz w:val="28"/>
          <w:szCs w:val="28"/>
          <w:lang w:val="en-US"/>
        </w:rPr>
        <w:t xml:space="preserve"> </w:t>
      </w:r>
      <w:r w:rsidRPr="00423C93">
        <w:rPr>
          <w:rFonts w:ascii="Times New Roman" w:hAnsi="Times New Roman" w:cs="Times New Roman"/>
          <w:color w:val="000000" w:themeColor="text1"/>
          <w:sz w:val="28"/>
          <w:szCs w:val="28"/>
        </w:rPr>
        <w:t>.</w:t>
      </w:r>
    </w:p>
    <w:p w14:paraId="0D55A2D6"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Адміністративно-правові методи управління  передбачають використання  правового  та адміністративного впливу на відносини людей у ​​процесі виробництва, після чого ці відносини регулюються певними правовими нормами: </w:t>
      </w:r>
    </w:p>
    <w:p w14:paraId="2954A058"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законодавчими актами; </w:t>
      </w:r>
    </w:p>
    <w:p w14:paraId="2E981714"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положеннями; </w:t>
      </w:r>
    </w:p>
    <w:p w14:paraId="1BBA1C34"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розпорядженнями; </w:t>
      </w:r>
    </w:p>
    <w:p w14:paraId="4DD8CABC"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наказами та розпорядженнями. </w:t>
      </w:r>
    </w:p>
    <w:p w14:paraId="10E671F4"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lastRenderedPageBreak/>
        <w:t>Соціально-психологічний підхід до управління реалізує мотивацію соціальної поведінки людини.</w:t>
      </w:r>
    </w:p>
    <w:p w14:paraId="73AE6771"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Ці методи передбачають вивчення:</w:t>
      </w:r>
    </w:p>
    <w:p w14:paraId="04C35709"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громадської думки;</w:t>
      </w:r>
    </w:p>
    <w:p w14:paraId="54EEA6D8"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середовища виробництва;</w:t>
      </w:r>
    </w:p>
    <w:p w14:paraId="62839D9C" w14:textId="1C22EB1C"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соціальних запитів та інтересів членів колективу.</w:t>
      </w:r>
    </w:p>
    <w:p w14:paraId="00BCF7E7"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Система управління повинна мати такі характеристики:</w:t>
      </w:r>
    </w:p>
    <w:p w14:paraId="6C7F0233"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невеликі підрозділи з висококваліфікованим персоналом; </w:t>
      </w:r>
    </w:p>
    <w:p w14:paraId="5F8461F3" w14:textId="77777777" w:rsidR="004F5CE5" w:rsidRPr="00423C93"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якість продукції і вся робота повинні бути орієнтовані на споживача.</w:t>
      </w:r>
    </w:p>
    <w:p w14:paraId="74AEA395" w14:textId="77D04801" w:rsidR="004F5CE5" w:rsidRDefault="004F5CE5" w:rsidP="004F5CE5">
      <w:pPr>
        <w:pStyle w:val="a4"/>
        <w:numPr>
          <w:ilvl w:val="0"/>
          <w:numId w:val="1"/>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невелике число рівнів управління.</w:t>
      </w:r>
    </w:p>
    <w:p w14:paraId="6F838ABE"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Під функцією управління слід розуміти продукт підрозділу та спеціалізації управлінської праці, окремий напрямок управлінської діяльності, що допускає управлінський вплив. За ознакою інваріантності розрізняють загальні (критичні) функції, що розкривають склад процесу управління, і специфічні, що вказують на спрямованість цілеспрямованого впливу на той чи інший вид виробничої діяльності. </w:t>
      </w:r>
    </w:p>
    <w:p w14:paraId="246E7F48" w14:textId="77777777" w:rsidR="004F5CE5" w:rsidRPr="00423C93" w:rsidRDefault="004F5CE5" w:rsidP="004F5CE5">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Основні функції управління включають:</w:t>
      </w:r>
    </w:p>
    <w:p w14:paraId="3E15A222" w14:textId="378B65EC" w:rsidR="004F5CE5" w:rsidRPr="00423C93" w:rsidRDefault="004F5CE5" w:rsidP="004F5CE5">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контроль</w:t>
      </w:r>
      <w:r w:rsidR="00621383">
        <w:rPr>
          <w:rFonts w:ascii="Times New Roman" w:hAnsi="Times New Roman" w:cs="Times New Roman"/>
          <w:color w:val="000000" w:themeColor="text1"/>
          <w:sz w:val="28"/>
          <w:szCs w:val="28"/>
        </w:rPr>
        <w:t>;</w:t>
      </w:r>
    </w:p>
    <w:p w14:paraId="5EF9B5EF" w14:textId="77777777" w:rsidR="004F5CE5" w:rsidRPr="00423C93" w:rsidRDefault="004F5CE5" w:rsidP="004F5CE5">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мотивацію;</w:t>
      </w:r>
    </w:p>
    <w:p w14:paraId="2CC58BE2" w14:textId="77777777" w:rsidR="004F5CE5" w:rsidRPr="00423C93" w:rsidRDefault="004F5CE5" w:rsidP="004F5CE5">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організацію;</w:t>
      </w:r>
    </w:p>
    <w:p w14:paraId="319432D2" w14:textId="2364421D" w:rsidR="004F5CE5" w:rsidRPr="00621383" w:rsidRDefault="004F5CE5" w:rsidP="004F5CE5">
      <w:pPr>
        <w:pStyle w:val="a4"/>
        <w:numPr>
          <w:ilvl w:val="0"/>
          <w:numId w:val="2"/>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планування</w:t>
      </w:r>
      <w:r>
        <w:rPr>
          <w:rFonts w:ascii="Times New Roman" w:hAnsi="Times New Roman" w:cs="Times New Roman"/>
          <w:color w:val="000000" w:themeColor="text1"/>
          <w:sz w:val="28"/>
          <w:szCs w:val="28"/>
          <w:lang w:val="en-US"/>
        </w:rPr>
        <w:t>.</w:t>
      </w:r>
    </w:p>
    <w:p w14:paraId="06279F5E" w14:textId="77777777" w:rsidR="00621383" w:rsidRPr="00423C93" w:rsidRDefault="00621383" w:rsidP="00621383">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Варто відзначити, що важливу роль у формуванні стратегічного управління організацією необхідно використовувати ефективну систему показників, які дозволяють здійснити чіткий аналіз та прогнозування діяльності підприємства в майбутньому періоді. До таких показників варто віднести:</w:t>
      </w:r>
    </w:p>
    <w:p w14:paraId="391987D4" w14:textId="77777777" w:rsidR="00621383" w:rsidRPr="00423C93" w:rsidRDefault="00621383" w:rsidP="0062138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фінансові;</w:t>
      </w:r>
    </w:p>
    <w:p w14:paraId="237CB013" w14:textId="2FA9AB6F" w:rsidR="00621383" w:rsidRDefault="00621383" w:rsidP="0062138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виробничі;</w:t>
      </w:r>
    </w:p>
    <w:p w14:paraId="58491140" w14:textId="23C9CD1C" w:rsidR="00621383" w:rsidRDefault="00621383" w:rsidP="00621383">
      <w:pPr>
        <w:pStyle w:val="a4"/>
        <w:numPr>
          <w:ilvl w:val="0"/>
          <w:numId w:val="3"/>
        </w:numPr>
        <w:spacing w:after="0" w:line="360" w:lineRule="auto"/>
        <w:ind w:left="0" w:firstLine="0"/>
        <w:jc w:val="both"/>
        <w:rPr>
          <w:rFonts w:ascii="Times New Roman" w:hAnsi="Times New Roman" w:cs="Times New Roman"/>
          <w:color w:val="000000" w:themeColor="text1"/>
          <w:sz w:val="28"/>
          <w:szCs w:val="28"/>
        </w:rPr>
      </w:pPr>
      <w:r w:rsidRPr="00621383">
        <w:rPr>
          <w:rFonts w:ascii="Times New Roman" w:hAnsi="Times New Roman" w:cs="Times New Roman"/>
          <w:color w:val="000000" w:themeColor="text1"/>
          <w:sz w:val="28"/>
          <w:szCs w:val="28"/>
        </w:rPr>
        <w:t>маркетингові</w:t>
      </w:r>
      <w:r>
        <w:rPr>
          <w:rFonts w:ascii="Times New Roman" w:hAnsi="Times New Roman" w:cs="Times New Roman"/>
          <w:color w:val="000000" w:themeColor="text1"/>
          <w:sz w:val="28"/>
          <w:szCs w:val="28"/>
        </w:rPr>
        <w:t>.</w:t>
      </w:r>
    </w:p>
    <w:p w14:paraId="7D6D7CD1" w14:textId="77777777" w:rsidR="00621383" w:rsidRPr="00423C93" w:rsidRDefault="00621383" w:rsidP="00621383">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lastRenderedPageBreak/>
        <w:t>Дана система показників дозволяє чітко сформувати стратегію діяльності підприємства, адже дані показники дозволяють здійснити розрахунок і прогнозування діяльності підприємства в майбутньому, а також дозволяють здійснити комплексний аналіз діяльності підприємства на даний момент діяльності.</w:t>
      </w:r>
    </w:p>
    <w:p w14:paraId="518B91C7" w14:textId="3355992E" w:rsidR="00621383" w:rsidRDefault="00621383" w:rsidP="0062138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розділі 2 «Практичні сторони системного управління підприємства на прикладі ФОП Харів» було </w:t>
      </w:r>
      <w:r w:rsidR="0016114D">
        <w:rPr>
          <w:rFonts w:ascii="Times New Roman" w:hAnsi="Times New Roman" w:cs="Times New Roman"/>
          <w:color w:val="000000" w:themeColor="text1"/>
          <w:sz w:val="28"/>
          <w:szCs w:val="28"/>
        </w:rPr>
        <w:t>досліджено основні етапи оцінки управління підприємством та кадрове забезпечення в системі управління підприємством.</w:t>
      </w:r>
    </w:p>
    <w:p w14:paraId="75E25ABD" w14:textId="0977B7A9" w:rsidR="0016114D" w:rsidRDefault="0016114D" w:rsidP="0062138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Було досліджено специфіку збутової активності підприємства на ринку. Також у даному розділі було досліджено специфіку діяльності ФОП ХАРІВ.</w:t>
      </w:r>
    </w:p>
    <w:p w14:paraId="62623A29" w14:textId="77777777" w:rsidR="0016114D" w:rsidRPr="00423C93" w:rsidRDefault="0016114D" w:rsidP="0016114D">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Основними видами діяльність, якими займається ФОП Харів є:</w:t>
      </w:r>
    </w:p>
    <w:p w14:paraId="6D5E257C"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ремонт телефонів, смартфонів, планшетів;</w:t>
      </w:r>
    </w:p>
    <w:p w14:paraId="4FD10A25"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ремонт комп’ютерів, ноутбуків;</w:t>
      </w:r>
    </w:p>
    <w:p w14:paraId="217F1046"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ремонт принтерів та копіювальної техніки;</w:t>
      </w:r>
    </w:p>
    <w:p w14:paraId="22A01750"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заправка та відновлення катриджів;</w:t>
      </w:r>
    </w:p>
    <w:p w14:paraId="72AB0F48"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встановлення програмного забезпечення;</w:t>
      </w:r>
    </w:p>
    <w:p w14:paraId="27763857"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ремонт кавових апаратів;</w:t>
      </w:r>
    </w:p>
    <w:p w14:paraId="7D5C2CC1"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ремонт гаджетів та електротранспорту;</w:t>
      </w:r>
    </w:p>
    <w:p w14:paraId="542DEF6F"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ремонт дрібної побутової техніки;</w:t>
      </w:r>
    </w:p>
    <w:p w14:paraId="014750F7"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підключення систем відео нагляду та контролю;</w:t>
      </w:r>
    </w:p>
    <w:p w14:paraId="27F9CCD4" w14:textId="77777777" w:rsidR="0016114D" w:rsidRPr="00423C93" w:rsidRDefault="0016114D" w:rsidP="0016114D">
      <w:pPr>
        <w:pStyle w:val="a4"/>
        <w:numPr>
          <w:ilvl w:val="0"/>
          <w:numId w:val="4"/>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додаткові послуги пов’язані з:</w:t>
      </w:r>
    </w:p>
    <w:p w14:paraId="3533A43A" w14:textId="77777777" w:rsidR="0016114D" w:rsidRPr="00423C93"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продажем комп’ютерів, ноутбуків та аксесуарів різних виробників;</w:t>
      </w:r>
    </w:p>
    <w:p w14:paraId="193027CB" w14:textId="77777777" w:rsidR="0016114D" w:rsidRPr="00423C93"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продажем товарів пов’язаних з обслуговуванням принтерів, сканерів, копіювальних апаратів;</w:t>
      </w:r>
    </w:p>
    <w:p w14:paraId="677342FD" w14:textId="77777777" w:rsidR="0016114D" w:rsidRPr="00423C93"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продажем телефонів, смартфонів, планшетів та аксесуарів різних брендів;</w:t>
      </w:r>
    </w:p>
    <w:p w14:paraId="4BDDDADC" w14:textId="77777777" w:rsidR="0016114D" w:rsidRPr="00423C93"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продажем гаджетів, електротоварів та аксесуарів;</w:t>
      </w:r>
    </w:p>
    <w:p w14:paraId="1921FE25" w14:textId="77777777" w:rsidR="0016114D" w:rsidRPr="00423C93"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продажем касової стрічки, термоетикетки, офісного паперу та інших канцелярських товарів;</w:t>
      </w:r>
    </w:p>
    <w:p w14:paraId="481F8B36" w14:textId="77777777" w:rsidR="0016114D" w:rsidRPr="00423C93"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lang w:val="ru-RU"/>
        </w:rPr>
      </w:pPr>
      <w:r w:rsidRPr="00423C93">
        <w:rPr>
          <w:rFonts w:ascii="Times New Roman" w:hAnsi="Times New Roman" w:cs="Times New Roman"/>
          <w:color w:val="000000" w:themeColor="text1"/>
          <w:sz w:val="28"/>
          <w:szCs w:val="28"/>
        </w:rPr>
        <w:t xml:space="preserve">продажем зернової кави, стаканчиків та інших додаткових товарів від </w:t>
      </w:r>
      <w:r w:rsidRPr="00423C93">
        <w:rPr>
          <w:rFonts w:ascii="Times New Roman" w:hAnsi="Times New Roman" w:cs="Times New Roman"/>
          <w:color w:val="000000" w:themeColor="text1"/>
          <w:sz w:val="28"/>
          <w:szCs w:val="28"/>
          <w:lang w:val="en-US"/>
        </w:rPr>
        <w:t>HoReCa</w:t>
      </w:r>
      <w:r w:rsidRPr="00423C93">
        <w:rPr>
          <w:rFonts w:ascii="Times New Roman" w:hAnsi="Times New Roman" w:cs="Times New Roman"/>
          <w:color w:val="000000" w:themeColor="text1"/>
          <w:sz w:val="28"/>
          <w:szCs w:val="28"/>
          <w:lang w:val="ru-RU"/>
        </w:rPr>
        <w:t>;</w:t>
      </w:r>
    </w:p>
    <w:p w14:paraId="7D2C722D" w14:textId="77777777" w:rsidR="0016114D" w:rsidRPr="00423C93"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lastRenderedPageBreak/>
        <w:t>продажем під замовлення побутової техніки;</w:t>
      </w:r>
    </w:p>
    <w:p w14:paraId="2D252734" w14:textId="61FE5E26" w:rsidR="0016114D" w:rsidRDefault="0016114D" w:rsidP="0016114D">
      <w:pPr>
        <w:pStyle w:val="a4"/>
        <w:numPr>
          <w:ilvl w:val="0"/>
          <w:numId w:val="5"/>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продажем господарських товарів.</w:t>
      </w:r>
    </w:p>
    <w:p w14:paraId="79D07917" w14:textId="64C70DDD" w:rsidR="0016114D" w:rsidRDefault="0016114D" w:rsidP="0016114D">
      <w:pPr>
        <w:pStyle w:val="a4"/>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Також у даному розділі було наведено відомості про діяльність та особливості діяльності підприємця у тендерних процедурах, спрямованих на технічне обслуговування принтерів</w:t>
      </w:r>
      <w:r w:rsidR="00D7122B">
        <w:rPr>
          <w:rFonts w:ascii="Times New Roman" w:hAnsi="Times New Roman" w:cs="Times New Roman"/>
          <w:color w:val="000000" w:themeColor="text1"/>
          <w:sz w:val="28"/>
          <w:szCs w:val="28"/>
        </w:rPr>
        <w:t xml:space="preserve"> та копіювальної техніки</w:t>
      </w:r>
      <w:r>
        <w:rPr>
          <w:rFonts w:ascii="Times New Roman" w:hAnsi="Times New Roman" w:cs="Times New Roman"/>
          <w:color w:val="000000" w:themeColor="text1"/>
          <w:sz w:val="28"/>
          <w:szCs w:val="28"/>
        </w:rPr>
        <w:t xml:space="preserve">,  </w:t>
      </w:r>
      <w:r w:rsidR="00D7122B">
        <w:rPr>
          <w:rFonts w:ascii="Times New Roman" w:hAnsi="Times New Roman" w:cs="Times New Roman"/>
          <w:color w:val="000000" w:themeColor="text1"/>
          <w:sz w:val="28"/>
          <w:szCs w:val="28"/>
        </w:rPr>
        <w:t>заправці та відновленні катриджів, встановленні програмного забезпечення. Також у даному розділі було наведено відомості щодо укладених контрактів та наведено аналіз конкурентного середовища.</w:t>
      </w:r>
    </w:p>
    <w:p w14:paraId="0655C1B1" w14:textId="0DE923B6" w:rsidR="00D7122B" w:rsidRDefault="00D7122B" w:rsidP="0016114D">
      <w:pPr>
        <w:pStyle w:val="a4"/>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розділі 3 «Зміст застосування ефективної системи управління підприємством» було досліджено основні передумови та засоби, спрямовані на збалансованість та розвиток усіх ланок управління підприємством як зміст системного управління. У даному розділі було сформовано  </w:t>
      </w:r>
      <w:r>
        <w:rPr>
          <w:rFonts w:ascii="Times New Roman" w:hAnsi="Times New Roman" w:cs="Times New Roman"/>
          <w:color w:val="000000" w:themeColor="text1"/>
          <w:sz w:val="28"/>
          <w:szCs w:val="28"/>
          <w:lang w:val="en-US"/>
        </w:rPr>
        <w:t>SWOT</w:t>
      </w:r>
      <w:r w:rsidRPr="00D7122B">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аналіз сильних та слабких сторін діяльності ФОП Харів.</w:t>
      </w:r>
    </w:p>
    <w:tbl>
      <w:tblPr>
        <w:tblStyle w:val="a9"/>
        <w:tblW w:w="0" w:type="auto"/>
        <w:tblLook w:val="04A0" w:firstRow="1" w:lastRow="0" w:firstColumn="1" w:lastColumn="0" w:noHBand="0" w:noVBand="1"/>
      </w:tblPr>
      <w:tblGrid>
        <w:gridCol w:w="719"/>
        <w:gridCol w:w="4946"/>
        <w:gridCol w:w="3893"/>
      </w:tblGrid>
      <w:tr w:rsidR="00D7122B" w:rsidRPr="00423C93" w14:paraId="7A055C9F" w14:textId="77777777" w:rsidTr="00693357">
        <w:trPr>
          <w:trHeight w:val="603"/>
        </w:trPr>
        <w:tc>
          <w:tcPr>
            <w:tcW w:w="719" w:type="dxa"/>
            <w:vMerge w:val="restart"/>
            <w:textDirection w:val="btLr"/>
          </w:tcPr>
          <w:p w14:paraId="1BA890A1" w14:textId="77777777" w:rsidR="00D7122B" w:rsidRPr="00423C93" w:rsidRDefault="00D7122B" w:rsidP="00693357">
            <w:pPr>
              <w:spacing w:line="360" w:lineRule="auto"/>
              <w:ind w:firstLine="709"/>
              <w:jc w:val="both"/>
              <w:rPr>
                <w:rFonts w:ascii="Times New Roman" w:hAnsi="Times New Roman" w:cs="Times New Roman"/>
                <w:b/>
                <w:bCs/>
                <w:color w:val="000000" w:themeColor="text1"/>
                <w:sz w:val="28"/>
                <w:szCs w:val="28"/>
              </w:rPr>
            </w:pPr>
            <w:r w:rsidRPr="00423C93">
              <w:rPr>
                <w:rFonts w:ascii="Times New Roman" w:hAnsi="Times New Roman" w:cs="Times New Roman"/>
                <w:b/>
                <w:bCs/>
                <w:color w:val="000000" w:themeColor="text1"/>
                <w:sz w:val="28"/>
                <w:szCs w:val="28"/>
              </w:rPr>
              <w:t>Внутрішнє середовище</w:t>
            </w:r>
          </w:p>
        </w:tc>
        <w:tc>
          <w:tcPr>
            <w:tcW w:w="4946" w:type="dxa"/>
          </w:tcPr>
          <w:p w14:paraId="2CC12F0E" w14:textId="77777777" w:rsidR="00D7122B" w:rsidRPr="00423C93" w:rsidRDefault="00D7122B" w:rsidP="00693357">
            <w:pPr>
              <w:spacing w:line="360" w:lineRule="auto"/>
              <w:ind w:firstLine="709"/>
              <w:jc w:val="center"/>
              <w:rPr>
                <w:rFonts w:ascii="Times New Roman" w:hAnsi="Times New Roman" w:cs="Times New Roman"/>
                <w:b/>
                <w:bCs/>
                <w:color w:val="000000" w:themeColor="text1"/>
                <w:sz w:val="28"/>
                <w:szCs w:val="28"/>
              </w:rPr>
            </w:pPr>
            <w:r w:rsidRPr="00423C93">
              <w:rPr>
                <w:rFonts w:ascii="Times New Roman" w:hAnsi="Times New Roman" w:cs="Times New Roman"/>
                <w:b/>
                <w:bCs/>
                <w:color w:val="000000" w:themeColor="text1"/>
                <w:sz w:val="28"/>
                <w:szCs w:val="28"/>
              </w:rPr>
              <w:t>Сильні сторони (S)</w:t>
            </w:r>
          </w:p>
        </w:tc>
        <w:tc>
          <w:tcPr>
            <w:tcW w:w="3893" w:type="dxa"/>
          </w:tcPr>
          <w:p w14:paraId="0A36F944" w14:textId="77777777" w:rsidR="00D7122B" w:rsidRPr="00423C93" w:rsidRDefault="00D7122B" w:rsidP="00693357">
            <w:pPr>
              <w:spacing w:line="360" w:lineRule="auto"/>
              <w:ind w:firstLine="709"/>
              <w:jc w:val="center"/>
              <w:rPr>
                <w:rFonts w:ascii="Times New Roman" w:hAnsi="Times New Roman" w:cs="Times New Roman"/>
                <w:b/>
                <w:bCs/>
                <w:color w:val="000000" w:themeColor="text1"/>
                <w:sz w:val="28"/>
                <w:szCs w:val="28"/>
              </w:rPr>
            </w:pPr>
            <w:r w:rsidRPr="00423C93">
              <w:rPr>
                <w:rFonts w:ascii="Times New Roman" w:hAnsi="Times New Roman" w:cs="Times New Roman"/>
                <w:b/>
                <w:bCs/>
                <w:color w:val="000000" w:themeColor="text1"/>
                <w:sz w:val="28"/>
                <w:szCs w:val="28"/>
              </w:rPr>
              <w:t>Слабкі сторони (W)</w:t>
            </w:r>
          </w:p>
        </w:tc>
      </w:tr>
      <w:tr w:rsidR="00D7122B" w:rsidRPr="00423C93" w14:paraId="636EDA51" w14:textId="77777777" w:rsidTr="00693357">
        <w:trPr>
          <w:trHeight w:val="1492"/>
        </w:trPr>
        <w:tc>
          <w:tcPr>
            <w:tcW w:w="719" w:type="dxa"/>
            <w:vMerge/>
          </w:tcPr>
          <w:p w14:paraId="3ABF456F" w14:textId="77777777" w:rsidR="00D7122B" w:rsidRPr="00423C93" w:rsidRDefault="00D7122B" w:rsidP="00693357">
            <w:pPr>
              <w:spacing w:line="360" w:lineRule="auto"/>
              <w:ind w:firstLine="709"/>
              <w:jc w:val="both"/>
              <w:rPr>
                <w:rFonts w:ascii="Times New Roman" w:hAnsi="Times New Roman" w:cs="Times New Roman"/>
                <w:color w:val="000000" w:themeColor="text1"/>
                <w:sz w:val="28"/>
                <w:szCs w:val="28"/>
              </w:rPr>
            </w:pPr>
          </w:p>
        </w:tc>
        <w:tc>
          <w:tcPr>
            <w:tcW w:w="4946" w:type="dxa"/>
          </w:tcPr>
          <w:p w14:paraId="56D78EF6"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Відносно стабільний штат організації. </w:t>
            </w:r>
          </w:p>
          <w:p w14:paraId="269452D4"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Молодий і перспективний колектив. </w:t>
            </w:r>
          </w:p>
          <w:p w14:paraId="233A523A"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Гнучка політика керівництва.</w:t>
            </w:r>
          </w:p>
          <w:p w14:paraId="0F71524A"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Лояльність керівництва до підлеглих.</w:t>
            </w:r>
          </w:p>
          <w:p w14:paraId="096EA4D9"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Відданість свої справі.</w:t>
            </w:r>
          </w:p>
          <w:p w14:paraId="74B6C2A4"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Широке коло знайомств.</w:t>
            </w:r>
          </w:p>
          <w:p w14:paraId="2255F50E"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Порівняно недорогі початкові матеріали. </w:t>
            </w:r>
          </w:p>
          <w:p w14:paraId="56A6EE14"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Хороша репутація у клієнтів.</w:t>
            </w:r>
          </w:p>
          <w:p w14:paraId="5D0866DB"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Взаємодія з державними органами.</w:t>
            </w:r>
          </w:p>
          <w:p w14:paraId="265EC77C"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 Взаємодія з Укрпоштою.</w:t>
            </w:r>
          </w:p>
          <w:p w14:paraId="1D17B76A"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Взаємодія з торговельною мережею «АТБ».</w:t>
            </w:r>
          </w:p>
          <w:p w14:paraId="31E42F68"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Постійне оновлення асортименту товарів та послуг.</w:t>
            </w:r>
          </w:p>
        </w:tc>
        <w:tc>
          <w:tcPr>
            <w:tcW w:w="3893" w:type="dxa"/>
          </w:tcPr>
          <w:p w14:paraId="19FB70B7"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Збиткова діяльність при роботі з державним сектором.</w:t>
            </w:r>
          </w:p>
          <w:p w14:paraId="5E1FDE57"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Значні транспортні витрати. </w:t>
            </w:r>
          </w:p>
          <w:p w14:paraId="07A1A2D9"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Недосконале використання власних фінансових ресурсів.</w:t>
            </w:r>
          </w:p>
          <w:p w14:paraId="5EF1203E"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Скорочення обсягів надання послуг на теперішній момент часу.</w:t>
            </w:r>
          </w:p>
        </w:tc>
      </w:tr>
      <w:tr w:rsidR="00D7122B" w:rsidRPr="00423C93" w14:paraId="66FA88BD" w14:textId="77777777" w:rsidTr="00693357">
        <w:trPr>
          <w:trHeight w:val="252"/>
        </w:trPr>
        <w:tc>
          <w:tcPr>
            <w:tcW w:w="719" w:type="dxa"/>
            <w:vMerge w:val="restart"/>
            <w:textDirection w:val="btLr"/>
          </w:tcPr>
          <w:p w14:paraId="2EBA2F91" w14:textId="77777777" w:rsidR="00D7122B" w:rsidRPr="00423C93" w:rsidRDefault="00D7122B" w:rsidP="00693357">
            <w:pPr>
              <w:spacing w:line="360" w:lineRule="auto"/>
              <w:ind w:firstLine="709"/>
              <w:jc w:val="both"/>
              <w:rPr>
                <w:rFonts w:ascii="Times New Roman" w:hAnsi="Times New Roman" w:cs="Times New Roman"/>
                <w:b/>
                <w:bCs/>
                <w:color w:val="000000" w:themeColor="text1"/>
                <w:sz w:val="28"/>
                <w:szCs w:val="28"/>
              </w:rPr>
            </w:pPr>
            <w:r w:rsidRPr="00423C93">
              <w:rPr>
                <w:rFonts w:ascii="Times New Roman" w:hAnsi="Times New Roman" w:cs="Times New Roman"/>
                <w:b/>
                <w:bCs/>
                <w:color w:val="000000" w:themeColor="text1"/>
                <w:sz w:val="28"/>
                <w:szCs w:val="28"/>
              </w:rPr>
              <w:t>Зовнішнє середовище</w:t>
            </w:r>
          </w:p>
        </w:tc>
        <w:tc>
          <w:tcPr>
            <w:tcW w:w="4946" w:type="dxa"/>
          </w:tcPr>
          <w:p w14:paraId="37BF94DC" w14:textId="77777777" w:rsidR="00D7122B" w:rsidRPr="00D7122B" w:rsidRDefault="00D7122B" w:rsidP="00D7122B">
            <w:pPr>
              <w:ind w:firstLine="23"/>
              <w:jc w:val="center"/>
              <w:rPr>
                <w:rFonts w:ascii="Times New Roman" w:hAnsi="Times New Roman" w:cs="Times New Roman"/>
                <w:b/>
                <w:bCs/>
                <w:color w:val="000000" w:themeColor="text1"/>
                <w:sz w:val="24"/>
                <w:szCs w:val="24"/>
              </w:rPr>
            </w:pPr>
            <w:r w:rsidRPr="00D7122B">
              <w:rPr>
                <w:rFonts w:ascii="Times New Roman" w:hAnsi="Times New Roman" w:cs="Times New Roman"/>
                <w:b/>
                <w:bCs/>
                <w:color w:val="000000" w:themeColor="text1"/>
                <w:sz w:val="24"/>
                <w:szCs w:val="24"/>
              </w:rPr>
              <w:t>Можливості (O)</w:t>
            </w:r>
          </w:p>
        </w:tc>
        <w:tc>
          <w:tcPr>
            <w:tcW w:w="3893" w:type="dxa"/>
          </w:tcPr>
          <w:p w14:paraId="4BBE84D4" w14:textId="77777777" w:rsidR="00D7122B" w:rsidRPr="00D7122B" w:rsidRDefault="00D7122B" w:rsidP="00D7122B">
            <w:pPr>
              <w:ind w:firstLine="23"/>
              <w:jc w:val="center"/>
              <w:rPr>
                <w:rFonts w:ascii="Times New Roman" w:hAnsi="Times New Roman" w:cs="Times New Roman"/>
                <w:b/>
                <w:bCs/>
                <w:color w:val="000000" w:themeColor="text1"/>
                <w:sz w:val="24"/>
                <w:szCs w:val="24"/>
              </w:rPr>
            </w:pPr>
            <w:r w:rsidRPr="00D7122B">
              <w:rPr>
                <w:rFonts w:ascii="Times New Roman" w:hAnsi="Times New Roman" w:cs="Times New Roman"/>
                <w:b/>
                <w:bCs/>
                <w:color w:val="000000" w:themeColor="text1"/>
                <w:sz w:val="24"/>
                <w:szCs w:val="24"/>
              </w:rPr>
              <w:t>Загрози (T)</w:t>
            </w:r>
          </w:p>
        </w:tc>
      </w:tr>
      <w:tr w:rsidR="00D7122B" w:rsidRPr="00423C93" w14:paraId="0C5C183E" w14:textId="77777777" w:rsidTr="00892A54">
        <w:trPr>
          <w:trHeight w:val="856"/>
        </w:trPr>
        <w:tc>
          <w:tcPr>
            <w:tcW w:w="719" w:type="dxa"/>
            <w:vMerge/>
          </w:tcPr>
          <w:p w14:paraId="345C9EB1" w14:textId="77777777" w:rsidR="00D7122B" w:rsidRPr="00423C93" w:rsidRDefault="00D7122B" w:rsidP="00693357">
            <w:pPr>
              <w:spacing w:line="360" w:lineRule="auto"/>
              <w:ind w:firstLine="709"/>
              <w:jc w:val="both"/>
              <w:rPr>
                <w:rFonts w:ascii="Times New Roman" w:hAnsi="Times New Roman" w:cs="Times New Roman"/>
                <w:color w:val="000000" w:themeColor="text1"/>
                <w:sz w:val="28"/>
                <w:szCs w:val="28"/>
              </w:rPr>
            </w:pPr>
          </w:p>
        </w:tc>
        <w:tc>
          <w:tcPr>
            <w:tcW w:w="4946" w:type="dxa"/>
          </w:tcPr>
          <w:p w14:paraId="6040B295"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Розширення спектру надання послуг по сервісному обслуговування периферійної техніки, обслуговування </w:t>
            </w:r>
            <w:r w:rsidRPr="00D7122B">
              <w:rPr>
                <w:rFonts w:ascii="Times New Roman" w:hAnsi="Times New Roman" w:cs="Times New Roman"/>
                <w:color w:val="000000" w:themeColor="text1"/>
                <w:sz w:val="24"/>
                <w:szCs w:val="24"/>
                <w:lang w:val="en-US"/>
              </w:rPr>
              <w:t>POS</w:t>
            </w:r>
            <w:r w:rsidRPr="00D7122B">
              <w:rPr>
                <w:rFonts w:ascii="Times New Roman" w:hAnsi="Times New Roman" w:cs="Times New Roman"/>
                <w:color w:val="000000" w:themeColor="text1"/>
                <w:sz w:val="24"/>
                <w:szCs w:val="24"/>
              </w:rPr>
              <w:t xml:space="preserve">-терміналів та банкоматів, прокладання локальних комп’ютерних мереж, обслуговування серверної техніки та устаткування. </w:t>
            </w:r>
          </w:p>
          <w:p w14:paraId="2D0FE681"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Вихід на нові ринки.</w:t>
            </w:r>
          </w:p>
          <w:p w14:paraId="560ABDAD"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Налагодження роботи з постачальниками інших регіонів.</w:t>
            </w:r>
          </w:p>
        </w:tc>
        <w:tc>
          <w:tcPr>
            <w:tcW w:w="3893" w:type="dxa"/>
          </w:tcPr>
          <w:p w14:paraId="751B7561"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Поява нових конкурентів. </w:t>
            </w:r>
          </w:p>
          <w:p w14:paraId="3972FAC8"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Збільшення цін на матеріали. </w:t>
            </w:r>
          </w:p>
          <w:p w14:paraId="0B0B9DE8"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Зростаючий конкурентний тиск. </w:t>
            </w:r>
          </w:p>
          <w:p w14:paraId="57B57930"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 xml:space="preserve">Зниження репутації. </w:t>
            </w:r>
          </w:p>
          <w:p w14:paraId="67F71135" w14:textId="77777777" w:rsidR="00D7122B" w:rsidRPr="00D7122B" w:rsidRDefault="00D7122B" w:rsidP="00D7122B">
            <w:pPr>
              <w:pStyle w:val="a4"/>
              <w:numPr>
                <w:ilvl w:val="0"/>
                <w:numId w:val="7"/>
              </w:numPr>
              <w:ind w:left="0" w:firstLine="0"/>
              <w:jc w:val="both"/>
              <w:rPr>
                <w:rFonts w:ascii="Times New Roman" w:hAnsi="Times New Roman" w:cs="Times New Roman"/>
                <w:color w:val="000000" w:themeColor="text1"/>
                <w:sz w:val="24"/>
                <w:szCs w:val="24"/>
              </w:rPr>
            </w:pPr>
            <w:r w:rsidRPr="00D7122B">
              <w:rPr>
                <w:rFonts w:ascii="Times New Roman" w:hAnsi="Times New Roman" w:cs="Times New Roman"/>
                <w:color w:val="000000" w:themeColor="text1"/>
                <w:sz w:val="24"/>
                <w:szCs w:val="24"/>
              </w:rPr>
              <w:t>Банкрутство.</w:t>
            </w:r>
          </w:p>
        </w:tc>
      </w:tr>
    </w:tbl>
    <w:p w14:paraId="33DA9B13" w14:textId="77777777" w:rsidR="00892A54" w:rsidRDefault="00892A54" w:rsidP="00D7122B">
      <w:pPr>
        <w:spacing w:after="0" w:line="360" w:lineRule="auto"/>
        <w:ind w:firstLine="709"/>
        <w:jc w:val="both"/>
        <w:rPr>
          <w:rFonts w:ascii="Times New Roman" w:hAnsi="Times New Roman" w:cs="Times New Roman"/>
          <w:color w:val="000000" w:themeColor="text1"/>
          <w:sz w:val="28"/>
          <w:szCs w:val="28"/>
        </w:rPr>
      </w:pPr>
    </w:p>
    <w:p w14:paraId="4E9C7298" w14:textId="113831C9" w:rsidR="00D7122B" w:rsidRPr="00423C93" w:rsidRDefault="00D7122B" w:rsidP="00D712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Удосконалення </w:t>
      </w:r>
      <w:r w:rsidRPr="00423C93">
        <w:rPr>
          <w:rFonts w:ascii="Times New Roman" w:hAnsi="Times New Roman" w:cs="Times New Roman"/>
          <w:color w:val="000000" w:themeColor="text1"/>
          <w:sz w:val="28"/>
          <w:szCs w:val="28"/>
        </w:rPr>
        <w:t>системи управління персоналом на ПП</w:t>
      </w:r>
      <w:r w:rsidRPr="003968D5">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Сфінкс ФОП</w:t>
      </w:r>
      <w:r w:rsidRPr="00423C93">
        <w:rPr>
          <w:rFonts w:ascii="Times New Roman" w:hAnsi="Times New Roman" w:cs="Times New Roman"/>
          <w:color w:val="000000" w:themeColor="text1"/>
          <w:sz w:val="28"/>
          <w:szCs w:val="28"/>
        </w:rPr>
        <w:t xml:space="preserve"> «Харів» </w:t>
      </w:r>
      <w:r w:rsidR="0034057D">
        <w:rPr>
          <w:rFonts w:ascii="Times New Roman" w:hAnsi="Times New Roman" w:cs="Times New Roman"/>
          <w:color w:val="000000" w:themeColor="text1"/>
          <w:sz w:val="28"/>
          <w:szCs w:val="28"/>
        </w:rPr>
        <w:t>спрямована на те, що</w:t>
      </w:r>
      <w:r w:rsidRPr="00423C93">
        <w:rPr>
          <w:rFonts w:ascii="Times New Roman" w:hAnsi="Times New Roman" w:cs="Times New Roman"/>
          <w:color w:val="000000" w:themeColor="text1"/>
          <w:sz w:val="28"/>
          <w:szCs w:val="28"/>
        </w:rPr>
        <w:t xml:space="preserve">: </w:t>
      </w:r>
    </w:p>
    <w:p w14:paraId="62E5074F" w14:textId="77777777" w:rsidR="00D7122B" w:rsidRPr="00423C93"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цілі та завдання системи управління персоналом будуть поєднані зі стратегічними цілями підприємства та конкретними умовами її реалізації; </w:t>
      </w:r>
    </w:p>
    <w:p w14:paraId="07565697" w14:textId="77777777" w:rsidR="00D7122B" w:rsidRPr="00423C93"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компанія буде своєчасно укомплектована персоналом з необхідною кваліфікацією та кількістю людей; </w:t>
      </w:r>
    </w:p>
    <w:p w14:paraId="1644A01F" w14:textId="77777777" w:rsidR="00D7122B" w:rsidRPr="00423C93"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система матеріального та морального стимулювання праці буде узгоджено із запланованою бізнес-стратегією, що дозволить підтримувати мотивацію працівників на бажаному рівні та сприяти економічній та соціальній ефективності бізнесу; </w:t>
      </w:r>
    </w:p>
    <w:p w14:paraId="61BF80C1" w14:textId="77777777" w:rsidR="00D7122B" w:rsidRPr="00423C93"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підтримання та підвищення кваліфікації керівників і працівників буде здійснюватися відповідно до вимог підприємства;</w:t>
      </w:r>
    </w:p>
    <w:p w14:paraId="0ABB4E7F" w14:textId="77777777" w:rsidR="00D7122B" w:rsidRPr="00423C93"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недоліки структури системи управління персоналом будуть усунені: чисельність і кваліфікація спеціалістів, які реалізують технології системи управління персоналом, будуть приведені у відповідність до обсягу </w:t>
      </w:r>
    </w:p>
    <w:p w14:paraId="4EBF2492" w14:textId="77777777" w:rsidR="00D7122B" w:rsidRPr="00423C93"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вирішуваних завдань, що дозволить досягти рівня управління персоналом, необхідного для розвитку підприємства;</w:t>
      </w:r>
    </w:p>
    <w:p w14:paraId="15EAC4FE" w14:textId="77777777" w:rsidR="00D7122B" w:rsidRPr="00423C93"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будуть визначені принципи взаємодії функціональних підрозділів по роботі з персоналом з іншими службами підприємства; </w:t>
      </w:r>
    </w:p>
    <w:p w14:paraId="6A93F07B" w14:textId="43D15720" w:rsidR="00D7122B" w:rsidRDefault="00D7122B" w:rsidP="00D7122B">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стане налагодженою технологія збору, аналізу, обліку і оновлення інформації про стан кадрового ресурсу на підприємстві;</w:t>
      </w:r>
    </w:p>
    <w:p w14:paraId="3C2B40D0" w14:textId="12CCB918" w:rsidR="0016114D" w:rsidRPr="0034057D" w:rsidRDefault="0034057D" w:rsidP="0034057D">
      <w:pPr>
        <w:pStyle w:val="a4"/>
        <w:numPr>
          <w:ilvl w:val="0"/>
          <w:numId w:val="7"/>
        </w:numPr>
        <w:spacing w:after="0" w:line="360" w:lineRule="auto"/>
        <w:ind w:left="0" w:firstLine="0"/>
        <w:jc w:val="both"/>
        <w:rPr>
          <w:rFonts w:ascii="Times New Roman" w:hAnsi="Times New Roman" w:cs="Times New Roman"/>
          <w:color w:val="000000" w:themeColor="text1"/>
          <w:sz w:val="28"/>
          <w:szCs w:val="28"/>
        </w:rPr>
      </w:pPr>
      <w:r w:rsidRPr="0034057D">
        <w:rPr>
          <w:rFonts w:ascii="Times New Roman" w:hAnsi="Times New Roman" w:cs="Times New Roman"/>
          <w:color w:val="000000" w:themeColor="text1"/>
          <w:sz w:val="28"/>
          <w:szCs w:val="28"/>
        </w:rPr>
        <w:t xml:space="preserve"> </w:t>
      </w:r>
      <w:r w:rsidR="00D7122B" w:rsidRPr="0034057D">
        <w:rPr>
          <w:rFonts w:ascii="Times New Roman" w:hAnsi="Times New Roman" w:cs="Times New Roman"/>
          <w:color w:val="000000" w:themeColor="text1"/>
          <w:sz w:val="28"/>
          <w:szCs w:val="28"/>
        </w:rPr>
        <w:t>підвищиться індивідуальна продуктивність праці кожного працівника та ефективність діяльності підприємства у цілому</w:t>
      </w:r>
      <w:r>
        <w:rPr>
          <w:rFonts w:ascii="Times New Roman" w:hAnsi="Times New Roman" w:cs="Times New Roman"/>
          <w:color w:val="000000" w:themeColor="text1"/>
          <w:sz w:val="28"/>
          <w:szCs w:val="28"/>
        </w:rPr>
        <w:t>.</w:t>
      </w:r>
    </w:p>
    <w:p w14:paraId="102CE8F4" w14:textId="77777777" w:rsidR="0034057D" w:rsidRPr="00423C93" w:rsidRDefault="0034057D" w:rsidP="0034057D">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Системний підхід до управління передбачає системне вирішення проблем, з якими стикаються промислові підприємства. </w:t>
      </w:r>
    </w:p>
    <w:p w14:paraId="25F1903D" w14:textId="77777777" w:rsidR="0034057D" w:rsidRPr="00423C93" w:rsidRDefault="0034057D" w:rsidP="0034057D">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 завданнях (напрямок стратегічного управління) слід відзначити такі основні завдання: </w:t>
      </w:r>
    </w:p>
    <w:p w14:paraId="3F374575"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lastRenderedPageBreak/>
        <w:t xml:space="preserve">управління зовнішніми впливами на навколишнє середовище (правовий статус, галузеві пріоритети, зміни в настроях споживачів, зміни конкурентів тощо); </w:t>
      </w:r>
    </w:p>
    <w:p w14:paraId="4670766A"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управління грошовими потоками за різними видами діяльності (повне формування та оптимальний розподіл); </w:t>
      </w:r>
    </w:p>
    <w:p w14:paraId="637BA356"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управління ресурсами (розумне формування, своєчасне застосування та ефективне використання);</w:t>
      </w:r>
    </w:p>
    <w:p w14:paraId="19360A7D"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управління інвестиціями та інноваціями для забезпечення конкурентоспроможності; </w:t>
      </w:r>
    </w:p>
    <w:p w14:paraId="493D14A2"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встановлення взаємозалежності між поточними планами та стратегічними планами розвитку підприємства; </w:t>
      </w:r>
    </w:p>
    <w:p w14:paraId="474D5FAC"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прогнозувати розвиток подій з урахуванням впливу слабких і сильних сторін; </w:t>
      </w:r>
    </w:p>
    <w:p w14:paraId="7E5C14A2"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управління конкурентоспроможністю для забезпечення належного рівня потенціалу та ресурсів</w:t>
      </w:r>
      <w:r w:rsidRPr="003968D5">
        <w:rPr>
          <w:rFonts w:ascii="Times New Roman" w:hAnsi="Times New Roman" w:cs="Times New Roman"/>
          <w:color w:val="000000" w:themeColor="text1"/>
          <w:sz w:val="28"/>
          <w:szCs w:val="28"/>
          <w:lang w:val="ru-RU"/>
        </w:rPr>
        <w:t xml:space="preserve"> [44,51,56]</w:t>
      </w:r>
      <w:r w:rsidRPr="00423C93">
        <w:rPr>
          <w:rFonts w:ascii="Times New Roman" w:hAnsi="Times New Roman" w:cs="Times New Roman"/>
          <w:color w:val="000000" w:themeColor="text1"/>
          <w:sz w:val="28"/>
          <w:szCs w:val="28"/>
        </w:rPr>
        <w:t xml:space="preserve">. </w:t>
      </w:r>
    </w:p>
    <w:p w14:paraId="14C82259" w14:textId="26F421A2" w:rsidR="004F5CE5" w:rsidRDefault="0034057D" w:rsidP="0034057D">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Отже, можна зробити висновок, що системний підхід стратегічного управління полягає в об’єднанні важливих підсистем управління, сформованих на основі завдань управління для досягнення цілей розвитку підприємства.</w:t>
      </w:r>
    </w:p>
    <w:p w14:paraId="7EBB0A5B" w14:textId="5F4FB3D3" w:rsidR="0034057D" w:rsidRDefault="0034057D" w:rsidP="0034057D">
      <w:pPr>
        <w:spacing w:after="0" w:line="360" w:lineRule="auto"/>
        <w:ind w:firstLine="709"/>
        <w:jc w:val="both"/>
        <w:rPr>
          <w:rFonts w:ascii="Times New Roman" w:hAnsi="Times New Roman" w:cs="Times New Roman"/>
          <w:color w:val="000000" w:themeColor="text1"/>
          <w:sz w:val="28"/>
          <w:szCs w:val="28"/>
        </w:rPr>
      </w:pPr>
    </w:p>
    <w:p w14:paraId="0FB290E1" w14:textId="4C6822D8" w:rsidR="0034057D" w:rsidRDefault="0034057D" w:rsidP="0034057D">
      <w:pPr>
        <w:spacing w:after="0" w:line="360" w:lineRule="auto"/>
        <w:ind w:firstLine="709"/>
        <w:jc w:val="both"/>
        <w:rPr>
          <w:rFonts w:ascii="Times New Roman" w:hAnsi="Times New Roman" w:cs="Times New Roman"/>
          <w:color w:val="000000" w:themeColor="text1"/>
          <w:sz w:val="28"/>
          <w:szCs w:val="28"/>
        </w:rPr>
      </w:pPr>
    </w:p>
    <w:p w14:paraId="520D9741" w14:textId="6E7069D5" w:rsidR="00892A54" w:rsidRDefault="00892A54" w:rsidP="0034057D">
      <w:pPr>
        <w:spacing w:after="0" w:line="360" w:lineRule="auto"/>
        <w:ind w:firstLine="709"/>
        <w:jc w:val="both"/>
        <w:rPr>
          <w:rFonts w:ascii="Times New Roman" w:hAnsi="Times New Roman" w:cs="Times New Roman"/>
          <w:color w:val="000000" w:themeColor="text1"/>
          <w:sz w:val="28"/>
          <w:szCs w:val="28"/>
        </w:rPr>
      </w:pPr>
    </w:p>
    <w:p w14:paraId="69990CAF" w14:textId="2F887C9A" w:rsidR="00892A54" w:rsidRDefault="00892A54" w:rsidP="0034057D">
      <w:pPr>
        <w:spacing w:after="0" w:line="360" w:lineRule="auto"/>
        <w:ind w:firstLine="709"/>
        <w:jc w:val="both"/>
        <w:rPr>
          <w:rFonts w:ascii="Times New Roman" w:hAnsi="Times New Roman" w:cs="Times New Roman"/>
          <w:color w:val="000000" w:themeColor="text1"/>
          <w:sz w:val="28"/>
          <w:szCs w:val="28"/>
        </w:rPr>
      </w:pPr>
    </w:p>
    <w:p w14:paraId="2220F06C" w14:textId="64B415DB" w:rsidR="00892A54" w:rsidRDefault="00892A54" w:rsidP="0034057D">
      <w:pPr>
        <w:spacing w:after="0" w:line="360" w:lineRule="auto"/>
        <w:ind w:firstLine="709"/>
        <w:jc w:val="both"/>
        <w:rPr>
          <w:rFonts w:ascii="Times New Roman" w:hAnsi="Times New Roman" w:cs="Times New Roman"/>
          <w:color w:val="000000" w:themeColor="text1"/>
          <w:sz w:val="28"/>
          <w:szCs w:val="28"/>
        </w:rPr>
      </w:pPr>
    </w:p>
    <w:p w14:paraId="6BB75C5B" w14:textId="745EFB2D" w:rsidR="00892A54" w:rsidRDefault="00892A54" w:rsidP="0034057D">
      <w:pPr>
        <w:spacing w:after="0" w:line="360" w:lineRule="auto"/>
        <w:ind w:firstLine="709"/>
        <w:jc w:val="both"/>
        <w:rPr>
          <w:rFonts w:ascii="Times New Roman" w:hAnsi="Times New Roman" w:cs="Times New Roman"/>
          <w:color w:val="000000" w:themeColor="text1"/>
          <w:sz w:val="28"/>
          <w:szCs w:val="28"/>
        </w:rPr>
      </w:pPr>
    </w:p>
    <w:p w14:paraId="7AD6F1BE" w14:textId="230504BB" w:rsidR="00892A54" w:rsidRDefault="00892A54" w:rsidP="0034057D">
      <w:pPr>
        <w:spacing w:after="0" w:line="360" w:lineRule="auto"/>
        <w:ind w:firstLine="709"/>
        <w:jc w:val="both"/>
        <w:rPr>
          <w:rFonts w:ascii="Times New Roman" w:hAnsi="Times New Roman" w:cs="Times New Roman"/>
          <w:color w:val="000000" w:themeColor="text1"/>
          <w:sz w:val="28"/>
          <w:szCs w:val="28"/>
        </w:rPr>
      </w:pPr>
    </w:p>
    <w:p w14:paraId="12933368" w14:textId="77777777" w:rsidR="00892A54" w:rsidRDefault="00892A54" w:rsidP="0034057D">
      <w:pPr>
        <w:spacing w:after="0" w:line="360" w:lineRule="auto"/>
        <w:ind w:firstLine="709"/>
        <w:jc w:val="both"/>
        <w:rPr>
          <w:rFonts w:ascii="Times New Roman" w:hAnsi="Times New Roman" w:cs="Times New Roman"/>
          <w:color w:val="000000" w:themeColor="text1"/>
          <w:sz w:val="28"/>
          <w:szCs w:val="28"/>
        </w:rPr>
      </w:pPr>
    </w:p>
    <w:p w14:paraId="75ECA36F" w14:textId="1246D81B" w:rsidR="0034057D" w:rsidRDefault="0034057D" w:rsidP="0034057D">
      <w:pPr>
        <w:spacing w:after="0" w:line="360" w:lineRule="auto"/>
        <w:ind w:firstLine="709"/>
        <w:jc w:val="both"/>
        <w:rPr>
          <w:rFonts w:ascii="Times New Roman" w:hAnsi="Times New Roman" w:cs="Times New Roman"/>
          <w:color w:val="000000" w:themeColor="text1"/>
          <w:sz w:val="28"/>
          <w:szCs w:val="28"/>
        </w:rPr>
      </w:pPr>
    </w:p>
    <w:p w14:paraId="42DD442C" w14:textId="3D8D26F3" w:rsidR="0034057D" w:rsidRDefault="0034057D" w:rsidP="0034057D">
      <w:pPr>
        <w:spacing w:after="0" w:line="360" w:lineRule="auto"/>
        <w:ind w:firstLine="709"/>
        <w:jc w:val="both"/>
        <w:rPr>
          <w:rFonts w:ascii="Times New Roman" w:hAnsi="Times New Roman" w:cs="Times New Roman"/>
          <w:color w:val="000000" w:themeColor="text1"/>
          <w:sz w:val="28"/>
          <w:szCs w:val="28"/>
        </w:rPr>
      </w:pPr>
    </w:p>
    <w:p w14:paraId="6B1BFF62" w14:textId="2C213AE7" w:rsidR="0034057D" w:rsidRDefault="0034057D" w:rsidP="0034057D">
      <w:pPr>
        <w:spacing w:after="0" w:line="360" w:lineRule="auto"/>
        <w:ind w:firstLine="709"/>
        <w:jc w:val="both"/>
        <w:rPr>
          <w:rFonts w:ascii="Times New Roman" w:hAnsi="Times New Roman" w:cs="Times New Roman"/>
          <w:color w:val="000000" w:themeColor="text1"/>
          <w:sz w:val="28"/>
          <w:szCs w:val="28"/>
        </w:rPr>
      </w:pPr>
    </w:p>
    <w:p w14:paraId="34AE8EB1" w14:textId="77777777" w:rsidR="0034057D" w:rsidRDefault="0034057D" w:rsidP="0034057D">
      <w:pPr>
        <w:spacing w:after="0" w:line="360" w:lineRule="auto"/>
        <w:jc w:val="center"/>
        <w:outlineLvl w:val="0"/>
        <w:rPr>
          <w:rFonts w:ascii="Times New Roman" w:hAnsi="Times New Roman" w:cs="Times New Roman"/>
          <w:b/>
          <w:bCs/>
          <w:color w:val="000000" w:themeColor="text1"/>
          <w:sz w:val="28"/>
          <w:szCs w:val="28"/>
        </w:rPr>
      </w:pPr>
      <w:bookmarkStart w:id="1" w:name="_Toc118926562"/>
      <w:r w:rsidRPr="00746273">
        <w:rPr>
          <w:rFonts w:ascii="Times New Roman" w:hAnsi="Times New Roman" w:cs="Times New Roman"/>
          <w:b/>
          <w:bCs/>
          <w:color w:val="000000" w:themeColor="text1"/>
          <w:sz w:val="28"/>
          <w:szCs w:val="28"/>
        </w:rPr>
        <w:lastRenderedPageBreak/>
        <w:t>ВИСНОВКИ</w:t>
      </w:r>
      <w:bookmarkEnd w:id="1"/>
    </w:p>
    <w:p w14:paraId="27A4E150" w14:textId="77777777" w:rsidR="0034057D" w:rsidRDefault="0034057D" w:rsidP="0034057D">
      <w:pPr>
        <w:spacing w:after="0" w:line="360" w:lineRule="auto"/>
        <w:jc w:val="center"/>
        <w:rPr>
          <w:rFonts w:ascii="Times New Roman" w:hAnsi="Times New Roman" w:cs="Times New Roman"/>
          <w:b/>
          <w:bCs/>
          <w:color w:val="000000" w:themeColor="text1"/>
          <w:sz w:val="28"/>
          <w:szCs w:val="28"/>
        </w:rPr>
      </w:pPr>
    </w:p>
    <w:p w14:paraId="7B6478B3" w14:textId="77777777" w:rsidR="0034057D" w:rsidRDefault="0034057D" w:rsidP="0034057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Виходячи з усього вище наведеного варто зробити висновок, що ефективність діяльності будь-якого підприємства залежить від правильного вибору методів на принципів управління його діяльністю. Тому не мало важливим є те, що застосування системного підходу до управління є запорукою його успіху.</w:t>
      </w:r>
    </w:p>
    <w:p w14:paraId="58776589" w14:textId="77777777" w:rsidR="0034057D" w:rsidRPr="00423C93" w:rsidRDefault="0034057D" w:rsidP="0034057D">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Системний підхід до управління передбачає системне вирішення проблем, з якими стикаються</w:t>
      </w:r>
      <w:r>
        <w:rPr>
          <w:rFonts w:ascii="Times New Roman" w:hAnsi="Times New Roman" w:cs="Times New Roman"/>
          <w:color w:val="000000" w:themeColor="text1"/>
          <w:sz w:val="28"/>
          <w:szCs w:val="28"/>
        </w:rPr>
        <w:t xml:space="preserve"> </w:t>
      </w:r>
      <w:r w:rsidRPr="00423C93">
        <w:rPr>
          <w:rFonts w:ascii="Times New Roman" w:hAnsi="Times New Roman" w:cs="Times New Roman"/>
          <w:color w:val="000000" w:themeColor="text1"/>
          <w:sz w:val="28"/>
          <w:szCs w:val="28"/>
        </w:rPr>
        <w:t xml:space="preserve">підприємства. </w:t>
      </w:r>
    </w:p>
    <w:p w14:paraId="777F1202" w14:textId="77777777" w:rsidR="0034057D" w:rsidRPr="00423C93" w:rsidRDefault="0034057D" w:rsidP="0034057D">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 xml:space="preserve">ключових </w:t>
      </w:r>
      <w:r w:rsidRPr="00423C93">
        <w:rPr>
          <w:rFonts w:ascii="Times New Roman" w:hAnsi="Times New Roman" w:cs="Times New Roman"/>
          <w:color w:val="000000" w:themeColor="text1"/>
          <w:sz w:val="28"/>
          <w:szCs w:val="28"/>
        </w:rPr>
        <w:t>напрям</w:t>
      </w:r>
      <w:r>
        <w:rPr>
          <w:rFonts w:ascii="Times New Roman" w:hAnsi="Times New Roman" w:cs="Times New Roman"/>
          <w:color w:val="000000" w:themeColor="text1"/>
          <w:sz w:val="28"/>
          <w:szCs w:val="28"/>
        </w:rPr>
        <w:t>ках</w:t>
      </w:r>
      <w:r w:rsidRPr="00423C93">
        <w:rPr>
          <w:rFonts w:ascii="Times New Roman" w:hAnsi="Times New Roman" w:cs="Times New Roman"/>
          <w:color w:val="000000" w:themeColor="text1"/>
          <w:sz w:val="28"/>
          <w:szCs w:val="28"/>
        </w:rPr>
        <w:t xml:space="preserve"> стратегічного управління слід відзначити такі основні завдання: </w:t>
      </w:r>
    </w:p>
    <w:p w14:paraId="60E2BD60"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управління зовнішніми впливами на навколишнє середовище (правовий статус, галузеві пріоритети, зміни в настроях споживачів, зміни конкурентів тощо); </w:t>
      </w:r>
    </w:p>
    <w:p w14:paraId="75880661"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управління грошовими потоками за різними видами діяльності (повне формування та оптимальний розподіл); </w:t>
      </w:r>
    </w:p>
    <w:p w14:paraId="7E69B6C3"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управління ресурсами (розумне формування, своєчасне застосування та ефективне використання);</w:t>
      </w:r>
    </w:p>
    <w:p w14:paraId="38955D0A"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управління інвестиціями та інноваціями для забезпечення конкурентоспроможності; </w:t>
      </w:r>
    </w:p>
    <w:p w14:paraId="551F0865"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встановлення взаємозалежності між поточними планами та стратегічними планами розвитку підприємства; </w:t>
      </w:r>
    </w:p>
    <w:p w14:paraId="2291FAA3" w14:textId="77777777" w:rsidR="0034057D" w:rsidRPr="00423C9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прогнозувати розвиток подій з урахуванням впливу слабких і сильних сторін; </w:t>
      </w:r>
    </w:p>
    <w:p w14:paraId="554900ED" w14:textId="77777777" w:rsidR="0034057D"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 xml:space="preserve">управління конкурентоспроможністю для забезпечення належного рівня потенціалу та ресурсів. </w:t>
      </w:r>
    </w:p>
    <w:p w14:paraId="6CB56966" w14:textId="77777777" w:rsidR="0034057D" w:rsidRPr="0052033E" w:rsidRDefault="0034057D" w:rsidP="0034057D">
      <w:pPr>
        <w:pStyle w:val="a4"/>
        <w:spacing w:after="0" w:line="360" w:lineRule="auto"/>
        <w:ind w:left="0" w:firstLine="709"/>
        <w:jc w:val="both"/>
        <w:rPr>
          <w:rFonts w:ascii="Times New Roman" w:hAnsi="Times New Roman" w:cs="Times New Roman"/>
          <w:color w:val="000000" w:themeColor="text1"/>
          <w:sz w:val="28"/>
          <w:szCs w:val="28"/>
        </w:rPr>
      </w:pPr>
      <w:r w:rsidRPr="0052033E">
        <w:rPr>
          <w:rFonts w:ascii="Times New Roman" w:hAnsi="Times New Roman" w:cs="Times New Roman"/>
          <w:color w:val="000000" w:themeColor="text1"/>
          <w:sz w:val="28"/>
          <w:szCs w:val="28"/>
        </w:rPr>
        <w:t xml:space="preserve">Системний підхід дозволяє досліджувати функцію, розвиток і будову цілого (об’єкта), встановлювати властивості його частин (елементів), простежувати взаємодії та зв’язки між ними. Відповідно до системного </w:t>
      </w:r>
      <w:r w:rsidRPr="0052033E">
        <w:rPr>
          <w:rFonts w:ascii="Times New Roman" w:hAnsi="Times New Roman" w:cs="Times New Roman"/>
          <w:color w:val="000000" w:themeColor="text1"/>
          <w:sz w:val="28"/>
          <w:szCs w:val="28"/>
        </w:rPr>
        <w:lastRenderedPageBreak/>
        <w:t xml:space="preserve">підходу, ефективність цілого визначається ефективністю всіх його частин, а не найбільш ефективної окремої частини. </w:t>
      </w:r>
    </w:p>
    <w:p w14:paraId="06995E14" w14:textId="77777777" w:rsidR="0034057D" w:rsidRDefault="0034057D" w:rsidP="0034057D">
      <w:pPr>
        <w:spacing w:after="0" w:line="360" w:lineRule="auto"/>
        <w:ind w:firstLine="709"/>
        <w:jc w:val="both"/>
        <w:rPr>
          <w:rFonts w:ascii="Times New Roman" w:hAnsi="Times New Roman" w:cs="Times New Roman"/>
          <w:color w:val="000000" w:themeColor="text1"/>
          <w:sz w:val="28"/>
          <w:szCs w:val="28"/>
        </w:rPr>
      </w:pPr>
      <w:r w:rsidRPr="00423C93">
        <w:rPr>
          <w:rFonts w:ascii="Times New Roman" w:hAnsi="Times New Roman" w:cs="Times New Roman"/>
          <w:color w:val="000000" w:themeColor="text1"/>
          <w:sz w:val="28"/>
          <w:szCs w:val="28"/>
        </w:rPr>
        <w:t>У процесі управління бізнесом як системою використовуються різні економіко-математичні методи обробки інформації (даних), реалізуються комп’ютерні програми для усунення надлишку або нестачі інформації. Таким чином, системний підхід до стратегічного управління підприємством як системою дозволяє взаємопов’язано вирішувати системні завдання, які групуються в підсистеми (елементи) з урахуванням періодів управління, ресурсних складових, перспектив розвитку та ризиків.</w:t>
      </w:r>
    </w:p>
    <w:p w14:paraId="44BAC7A8" w14:textId="1E6F18FF" w:rsidR="0034057D" w:rsidRDefault="0034057D" w:rsidP="0034057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Застосування системного підходу до управління на підприємстві Сфінкс ФОП Харів дозволяє:</w:t>
      </w:r>
    </w:p>
    <w:p w14:paraId="4C8A602E" w14:textId="30D7E17D" w:rsidR="0034057D" w:rsidRPr="0034057D"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34057D">
        <w:rPr>
          <w:rFonts w:ascii="Times New Roman" w:hAnsi="Times New Roman" w:cs="Times New Roman"/>
          <w:color w:val="000000" w:themeColor="text1"/>
          <w:sz w:val="28"/>
          <w:szCs w:val="28"/>
        </w:rPr>
        <w:t>дійснювати ефективне управління на підприємстві;</w:t>
      </w:r>
    </w:p>
    <w:p w14:paraId="7398B0FB"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CD3523">
        <w:rPr>
          <w:rFonts w:ascii="Times New Roman" w:hAnsi="Times New Roman" w:cs="Times New Roman"/>
          <w:color w:val="000000" w:themeColor="text1"/>
          <w:sz w:val="28"/>
          <w:szCs w:val="28"/>
        </w:rPr>
        <w:t>ідбирати висококваліфікований персонал;</w:t>
      </w:r>
    </w:p>
    <w:p w14:paraId="43CA7915"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CD3523">
        <w:rPr>
          <w:rFonts w:ascii="Times New Roman" w:hAnsi="Times New Roman" w:cs="Times New Roman"/>
          <w:color w:val="000000" w:themeColor="text1"/>
          <w:sz w:val="28"/>
          <w:szCs w:val="28"/>
        </w:rPr>
        <w:t>икористовувати ефективну систему мотивації та навчання персоналу;</w:t>
      </w:r>
    </w:p>
    <w:p w14:paraId="4993E3AF"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CD3523">
        <w:rPr>
          <w:rFonts w:ascii="Times New Roman" w:hAnsi="Times New Roman" w:cs="Times New Roman"/>
          <w:color w:val="000000" w:themeColor="text1"/>
          <w:sz w:val="28"/>
          <w:szCs w:val="28"/>
        </w:rPr>
        <w:t>озширювати співпрацю з державними установами;</w:t>
      </w:r>
    </w:p>
    <w:p w14:paraId="49928E3C"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CD3523">
        <w:rPr>
          <w:rFonts w:ascii="Times New Roman" w:hAnsi="Times New Roman" w:cs="Times New Roman"/>
          <w:color w:val="000000" w:themeColor="text1"/>
          <w:sz w:val="28"/>
          <w:szCs w:val="28"/>
        </w:rPr>
        <w:t>озширювати асортимент товарів і послуг;</w:t>
      </w:r>
    </w:p>
    <w:p w14:paraId="16676F96"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CD3523">
        <w:rPr>
          <w:rFonts w:ascii="Times New Roman" w:hAnsi="Times New Roman" w:cs="Times New Roman"/>
          <w:color w:val="000000" w:themeColor="text1"/>
          <w:sz w:val="28"/>
          <w:szCs w:val="28"/>
        </w:rPr>
        <w:t>озширювати сфери діяльності;</w:t>
      </w:r>
    </w:p>
    <w:p w14:paraId="19309487"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CD3523">
        <w:rPr>
          <w:rFonts w:ascii="Times New Roman" w:hAnsi="Times New Roman" w:cs="Times New Roman"/>
          <w:color w:val="000000" w:themeColor="text1"/>
          <w:sz w:val="28"/>
          <w:szCs w:val="28"/>
        </w:rPr>
        <w:t>хоплювати нові ринки збуту товарів та надання високоякісних послуг;</w:t>
      </w:r>
    </w:p>
    <w:p w14:paraId="77BEBA02"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CD3523">
        <w:rPr>
          <w:rFonts w:ascii="Times New Roman" w:hAnsi="Times New Roman" w:cs="Times New Roman"/>
          <w:color w:val="000000" w:themeColor="text1"/>
          <w:sz w:val="28"/>
          <w:szCs w:val="28"/>
        </w:rPr>
        <w:t>творювати довгострокові партнерські взаємовідносини;</w:t>
      </w:r>
    </w:p>
    <w:p w14:paraId="6AF2DD0E"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CD3523">
        <w:rPr>
          <w:rFonts w:ascii="Times New Roman" w:hAnsi="Times New Roman" w:cs="Times New Roman"/>
          <w:color w:val="000000" w:themeColor="text1"/>
          <w:sz w:val="28"/>
          <w:szCs w:val="28"/>
        </w:rPr>
        <w:t>алагоджувати ефективну співпрацю з постачальниками;</w:t>
      </w:r>
    </w:p>
    <w:p w14:paraId="02174585" w14:textId="77777777" w:rsidR="0034057D" w:rsidRPr="00CD3523"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CD3523">
        <w:rPr>
          <w:rFonts w:ascii="Times New Roman" w:hAnsi="Times New Roman" w:cs="Times New Roman"/>
          <w:color w:val="000000" w:themeColor="text1"/>
          <w:sz w:val="28"/>
          <w:szCs w:val="28"/>
        </w:rPr>
        <w:t>озробляти та проваджувати комплексну рекламну діяльність;</w:t>
      </w:r>
    </w:p>
    <w:p w14:paraId="51D2B44A" w14:textId="77777777" w:rsidR="0034057D"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CD3523">
        <w:rPr>
          <w:rFonts w:ascii="Times New Roman" w:hAnsi="Times New Roman" w:cs="Times New Roman"/>
          <w:color w:val="000000" w:themeColor="text1"/>
          <w:sz w:val="28"/>
          <w:szCs w:val="28"/>
        </w:rPr>
        <w:t>росува</w:t>
      </w:r>
      <w:r>
        <w:rPr>
          <w:rFonts w:ascii="Times New Roman" w:hAnsi="Times New Roman" w:cs="Times New Roman"/>
          <w:color w:val="000000" w:themeColor="text1"/>
          <w:sz w:val="28"/>
          <w:szCs w:val="28"/>
        </w:rPr>
        <w:t>ти</w:t>
      </w:r>
      <w:r w:rsidRPr="00CD3523">
        <w:rPr>
          <w:rFonts w:ascii="Times New Roman" w:hAnsi="Times New Roman" w:cs="Times New Roman"/>
          <w:color w:val="000000" w:themeColor="text1"/>
          <w:sz w:val="28"/>
          <w:szCs w:val="28"/>
        </w:rPr>
        <w:t xml:space="preserve"> власн</w:t>
      </w:r>
      <w:r>
        <w:rPr>
          <w:rFonts w:ascii="Times New Roman" w:hAnsi="Times New Roman" w:cs="Times New Roman"/>
          <w:color w:val="000000" w:themeColor="text1"/>
          <w:sz w:val="28"/>
          <w:szCs w:val="28"/>
        </w:rPr>
        <w:t>ий</w:t>
      </w:r>
      <w:r w:rsidRPr="00CD3523">
        <w:rPr>
          <w:rFonts w:ascii="Times New Roman" w:hAnsi="Times New Roman" w:cs="Times New Roman"/>
          <w:color w:val="000000" w:themeColor="text1"/>
          <w:sz w:val="28"/>
          <w:szCs w:val="28"/>
        </w:rPr>
        <w:t xml:space="preserve"> бренд як гарантії надання високоякісних послуг та продаж товарів</w:t>
      </w:r>
      <w:r>
        <w:rPr>
          <w:rFonts w:ascii="Times New Roman" w:hAnsi="Times New Roman" w:cs="Times New Roman"/>
          <w:color w:val="000000" w:themeColor="text1"/>
          <w:sz w:val="28"/>
          <w:szCs w:val="28"/>
        </w:rPr>
        <w:t>;</w:t>
      </w:r>
    </w:p>
    <w:p w14:paraId="1B5B64D6" w14:textId="77777777" w:rsidR="0034057D" w:rsidRDefault="0034057D" w:rsidP="0034057D">
      <w:pPr>
        <w:pStyle w:val="a4"/>
        <w:numPr>
          <w:ilvl w:val="0"/>
          <w:numId w:val="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бути значним гравцем на ринку ремонту та комп’ютерної та периферійної техніки та продажів аксесуарів та комплектуючих до них.</w:t>
      </w:r>
    </w:p>
    <w:p w14:paraId="4BA3A4AE" w14:textId="77777777" w:rsidR="00621383" w:rsidRPr="00621383" w:rsidRDefault="00621383" w:rsidP="000B4F95">
      <w:pPr>
        <w:spacing w:after="0" w:line="360" w:lineRule="auto"/>
        <w:ind w:firstLine="709"/>
        <w:jc w:val="both"/>
        <w:rPr>
          <w:rFonts w:ascii="Times New Roman" w:hAnsi="Times New Roman" w:cs="Times New Roman"/>
          <w:color w:val="000000" w:themeColor="text1"/>
          <w:sz w:val="28"/>
          <w:szCs w:val="28"/>
        </w:rPr>
      </w:pPr>
    </w:p>
    <w:p w14:paraId="4EF882CA" w14:textId="77777777" w:rsidR="000B4F95" w:rsidRPr="00621383" w:rsidRDefault="000B4F95" w:rsidP="009136D8"/>
    <w:sectPr w:rsidR="000B4F95" w:rsidRPr="00621383" w:rsidSect="006F3020">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F15F5" w14:textId="77777777" w:rsidR="00E07379" w:rsidRDefault="00E07379" w:rsidP="000B4F95">
      <w:pPr>
        <w:spacing w:after="0" w:line="240" w:lineRule="auto"/>
      </w:pPr>
      <w:r>
        <w:separator/>
      </w:r>
    </w:p>
  </w:endnote>
  <w:endnote w:type="continuationSeparator" w:id="0">
    <w:p w14:paraId="2EEC3C41" w14:textId="77777777" w:rsidR="00E07379" w:rsidRDefault="00E07379" w:rsidP="000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88F16" w14:textId="77777777" w:rsidR="00E07379" w:rsidRDefault="00E07379" w:rsidP="000B4F95">
      <w:pPr>
        <w:spacing w:after="0" w:line="240" w:lineRule="auto"/>
      </w:pPr>
      <w:r>
        <w:separator/>
      </w:r>
    </w:p>
  </w:footnote>
  <w:footnote w:type="continuationSeparator" w:id="0">
    <w:p w14:paraId="1D2D2421" w14:textId="77777777" w:rsidR="00E07379" w:rsidRDefault="00E07379" w:rsidP="000B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087994"/>
      <w:docPartObj>
        <w:docPartGallery w:val="Page Numbers (Top of Page)"/>
        <w:docPartUnique/>
      </w:docPartObj>
    </w:sdtPr>
    <w:sdtEndPr>
      <w:rPr>
        <w:rFonts w:ascii="Times New Roman" w:hAnsi="Times New Roman" w:cs="Times New Roman"/>
        <w:b/>
        <w:bCs/>
        <w:sz w:val="24"/>
        <w:szCs w:val="24"/>
      </w:rPr>
    </w:sdtEndPr>
    <w:sdtContent>
      <w:p w14:paraId="5BB0443D" w14:textId="1DB1CC50" w:rsidR="000B4F95" w:rsidRPr="000B4F95" w:rsidRDefault="000B4F95">
        <w:pPr>
          <w:pStyle w:val="a5"/>
          <w:jc w:val="center"/>
          <w:rPr>
            <w:rFonts w:ascii="Times New Roman" w:hAnsi="Times New Roman" w:cs="Times New Roman"/>
            <w:b/>
            <w:bCs/>
            <w:sz w:val="24"/>
            <w:szCs w:val="24"/>
          </w:rPr>
        </w:pPr>
        <w:r w:rsidRPr="000B4F95">
          <w:rPr>
            <w:rFonts w:ascii="Times New Roman" w:hAnsi="Times New Roman" w:cs="Times New Roman"/>
            <w:b/>
            <w:bCs/>
            <w:sz w:val="24"/>
            <w:szCs w:val="24"/>
          </w:rPr>
          <w:fldChar w:fldCharType="begin"/>
        </w:r>
        <w:r w:rsidRPr="000B4F95">
          <w:rPr>
            <w:rFonts w:ascii="Times New Roman" w:hAnsi="Times New Roman" w:cs="Times New Roman"/>
            <w:b/>
            <w:bCs/>
            <w:sz w:val="24"/>
            <w:szCs w:val="24"/>
          </w:rPr>
          <w:instrText>PAGE   \* MERGEFORMAT</w:instrText>
        </w:r>
        <w:r w:rsidRPr="000B4F95">
          <w:rPr>
            <w:rFonts w:ascii="Times New Roman" w:hAnsi="Times New Roman" w:cs="Times New Roman"/>
            <w:b/>
            <w:bCs/>
            <w:sz w:val="24"/>
            <w:szCs w:val="24"/>
          </w:rPr>
          <w:fldChar w:fldCharType="separate"/>
        </w:r>
        <w:r w:rsidR="00B608F6" w:rsidRPr="00B608F6">
          <w:rPr>
            <w:rFonts w:ascii="Times New Roman" w:hAnsi="Times New Roman" w:cs="Times New Roman"/>
            <w:b/>
            <w:bCs/>
            <w:noProof/>
            <w:sz w:val="24"/>
            <w:szCs w:val="24"/>
            <w:lang w:val="ru-RU"/>
          </w:rPr>
          <w:t>1</w:t>
        </w:r>
        <w:r w:rsidRPr="000B4F95">
          <w:rPr>
            <w:rFonts w:ascii="Times New Roman" w:hAnsi="Times New Roman" w:cs="Times New Roman"/>
            <w:b/>
            <w:bCs/>
            <w:sz w:val="24"/>
            <w:szCs w:val="24"/>
          </w:rPr>
          <w:fldChar w:fldCharType="end"/>
        </w:r>
      </w:p>
    </w:sdtContent>
  </w:sdt>
  <w:p w14:paraId="0772777E" w14:textId="77777777" w:rsidR="000B4F95" w:rsidRDefault="000B4F9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71A0"/>
    <w:multiLevelType w:val="hybridMultilevel"/>
    <w:tmpl w:val="0ABC5452"/>
    <w:lvl w:ilvl="0" w:tplc="0422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307A00CC"/>
    <w:multiLevelType w:val="hybridMultilevel"/>
    <w:tmpl w:val="2884965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37AD247C"/>
    <w:multiLevelType w:val="hybridMultilevel"/>
    <w:tmpl w:val="BFB2AFC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434617C9"/>
    <w:multiLevelType w:val="hybridMultilevel"/>
    <w:tmpl w:val="740C606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46882352"/>
    <w:multiLevelType w:val="hybridMultilevel"/>
    <w:tmpl w:val="74F8B79C"/>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5592112D"/>
    <w:multiLevelType w:val="hybridMultilevel"/>
    <w:tmpl w:val="3A4838A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708B5556"/>
    <w:multiLevelType w:val="hybridMultilevel"/>
    <w:tmpl w:val="B8E01010"/>
    <w:lvl w:ilvl="0" w:tplc="0422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31" w:hanging="360"/>
      </w:pPr>
      <w:rPr>
        <w:rFonts w:ascii="Courier New" w:hAnsi="Courier New" w:cs="Courier New" w:hint="default"/>
      </w:rPr>
    </w:lvl>
    <w:lvl w:ilvl="2" w:tplc="FFFFFFFF" w:tentative="1">
      <w:start w:val="1"/>
      <w:numFmt w:val="bullet"/>
      <w:lvlText w:val=""/>
      <w:lvlJc w:val="left"/>
      <w:pPr>
        <w:ind w:left="1451" w:hanging="360"/>
      </w:pPr>
      <w:rPr>
        <w:rFonts w:ascii="Wingdings" w:hAnsi="Wingdings" w:hint="default"/>
      </w:rPr>
    </w:lvl>
    <w:lvl w:ilvl="3" w:tplc="FFFFFFFF" w:tentative="1">
      <w:start w:val="1"/>
      <w:numFmt w:val="bullet"/>
      <w:lvlText w:val=""/>
      <w:lvlJc w:val="left"/>
      <w:pPr>
        <w:ind w:left="2171" w:hanging="360"/>
      </w:pPr>
      <w:rPr>
        <w:rFonts w:ascii="Symbol" w:hAnsi="Symbol" w:hint="default"/>
      </w:rPr>
    </w:lvl>
    <w:lvl w:ilvl="4" w:tplc="FFFFFFFF" w:tentative="1">
      <w:start w:val="1"/>
      <w:numFmt w:val="bullet"/>
      <w:lvlText w:val="o"/>
      <w:lvlJc w:val="left"/>
      <w:pPr>
        <w:ind w:left="2891" w:hanging="360"/>
      </w:pPr>
      <w:rPr>
        <w:rFonts w:ascii="Courier New" w:hAnsi="Courier New" w:cs="Courier New" w:hint="default"/>
      </w:rPr>
    </w:lvl>
    <w:lvl w:ilvl="5" w:tplc="FFFFFFFF" w:tentative="1">
      <w:start w:val="1"/>
      <w:numFmt w:val="bullet"/>
      <w:lvlText w:val=""/>
      <w:lvlJc w:val="left"/>
      <w:pPr>
        <w:ind w:left="3611" w:hanging="360"/>
      </w:pPr>
      <w:rPr>
        <w:rFonts w:ascii="Wingdings" w:hAnsi="Wingdings" w:hint="default"/>
      </w:rPr>
    </w:lvl>
    <w:lvl w:ilvl="6" w:tplc="FFFFFFFF" w:tentative="1">
      <w:start w:val="1"/>
      <w:numFmt w:val="bullet"/>
      <w:lvlText w:val=""/>
      <w:lvlJc w:val="left"/>
      <w:pPr>
        <w:ind w:left="4331" w:hanging="360"/>
      </w:pPr>
      <w:rPr>
        <w:rFonts w:ascii="Symbol" w:hAnsi="Symbol" w:hint="default"/>
      </w:rPr>
    </w:lvl>
    <w:lvl w:ilvl="7" w:tplc="FFFFFFFF" w:tentative="1">
      <w:start w:val="1"/>
      <w:numFmt w:val="bullet"/>
      <w:lvlText w:val="o"/>
      <w:lvlJc w:val="left"/>
      <w:pPr>
        <w:ind w:left="5051" w:hanging="360"/>
      </w:pPr>
      <w:rPr>
        <w:rFonts w:ascii="Courier New" w:hAnsi="Courier New" w:cs="Courier New" w:hint="default"/>
      </w:rPr>
    </w:lvl>
    <w:lvl w:ilvl="8" w:tplc="FFFFFFFF" w:tentative="1">
      <w:start w:val="1"/>
      <w:numFmt w:val="bullet"/>
      <w:lvlText w:val=""/>
      <w:lvlJc w:val="left"/>
      <w:pPr>
        <w:ind w:left="5771" w:hanging="360"/>
      </w:pPr>
      <w:rPr>
        <w:rFonts w:ascii="Wingdings" w:hAnsi="Wingdings" w:hint="default"/>
      </w:rPr>
    </w:lvl>
  </w:abstractNum>
  <w:abstractNum w:abstractNumId="7">
    <w:nsid w:val="79F32D34"/>
    <w:multiLevelType w:val="hybridMultilevel"/>
    <w:tmpl w:val="0DBC3A8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B00"/>
    <w:rsid w:val="000B4F95"/>
    <w:rsid w:val="0016114D"/>
    <w:rsid w:val="00200DDA"/>
    <w:rsid w:val="0034057D"/>
    <w:rsid w:val="003B72E9"/>
    <w:rsid w:val="004F5CE5"/>
    <w:rsid w:val="00621383"/>
    <w:rsid w:val="006F3020"/>
    <w:rsid w:val="00745B56"/>
    <w:rsid w:val="00892A54"/>
    <w:rsid w:val="009136D8"/>
    <w:rsid w:val="00A50B00"/>
    <w:rsid w:val="00B608F6"/>
    <w:rsid w:val="00CA31EE"/>
    <w:rsid w:val="00D7122B"/>
    <w:rsid w:val="00E07379"/>
    <w:rsid w:val="00E87D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6D8"/>
    <w:rPr>
      <w:color w:val="0563C1" w:themeColor="hyperlink"/>
      <w:u w:val="single"/>
    </w:rPr>
  </w:style>
  <w:style w:type="paragraph" w:styleId="1">
    <w:name w:val="toc 1"/>
    <w:basedOn w:val="a"/>
    <w:next w:val="a"/>
    <w:autoRedefine/>
    <w:uiPriority w:val="39"/>
    <w:unhideWhenUsed/>
    <w:rsid w:val="009136D8"/>
    <w:pPr>
      <w:tabs>
        <w:tab w:val="right" w:leader="dot" w:pos="9629"/>
      </w:tabs>
      <w:spacing w:after="100"/>
    </w:pPr>
    <w:rPr>
      <w:rFonts w:ascii="Times New Roman" w:hAnsi="Times New Roman" w:cs="Times New Roman"/>
      <w:b/>
      <w:bCs/>
      <w:noProof/>
      <w:sz w:val="28"/>
      <w:szCs w:val="28"/>
    </w:rPr>
  </w:style>
  <w:style w:type="paragraph" w:styleId="2">
    <w:name w:val="toc 2"/>
    <w:basedOn w:val="a"/>
    <w:next w:val="a"/>
    <w:autoRedefine/>
    <w:uiPriority w:val="39"/>
    <w:unhideWhenUsed/>
    <w:rsid w:val="009136D8"/>
    <w:pPr>
      <w:tabs>
        <w:tab w:val="left" w:pos="851"/>
        <w:tab w:val="right" w:leader="dot" w:pos="9629"/>
      </w:tabs>
      <w:spacing w:after="0" w:line="360" w:lineRule="auto"/>
      <w:jc w:val="both"/>
    </w:pPr>
  </w:style>
  <w:style w:type="paragraph" w:styleId="a4">
    <w:name w:val="List Paragraph"/>
    <w:basedOn w:val="a"/>
    <w:uiPriority w:val="34"/>
    <w:qFormat/>
    <w:rsid w:val="000B4F95"/>
    <w:pPr>
      <w:ind w:left="720"/>
      <w:contextualSpacing/>
    </w:pPr>
  </w:style>
  <w:style w:type="paragraph" w:styleId="a5">
    <w:name w:val="header"/>
    <w:basedOn w:val="a"/>
    <w:link w:val="a6"/>
    <w:uiPriority w:val="99"/>
    <w:unhideWhenUsed/>
    <w:rsid w:val="000B4F9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B4F95"/>
  </w:style>
  <w:style w:type="paragraph" w:styleId="a7">
    <w:name w:val="footer"/>
    <w:basedOn w:val="a"/>
    <w:link w:val="a8"/>
    <w:uiPriority w:val="99"/>
    <w:unhideWhenUsed/>
    <w:rsid w:val="000B4F9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B4F95"/>
  </w:style>
  <w:style w:type="table" w:styleId="a9">
    <w:name w:val="Table Grid"/>
    <w:basedOn w:val="a1"/>
    <w:uiPriority w:val="39"/>
    <w:rsid w:val="00D71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36D8"/>
    <w:rPr>
      <w:color w:val="0563C1" w:themeColor="hyperlink"/>
      <w:u w:val="single"/>
    </w:rPr>
  </w:style>
  <w:style w:type="paragraph" w:styleId="1">
    <w:name w:val="toc 1"/>
    <w:basedOn w:val="a"/>
    <w:next w:val="a"/>
    <w:autoRedefine/>
    <w:uiPriority w:val="39"/>
    <w:unhideWhenUsed/>
    <w:rsid w:val="009136D8"/>
    <w:pPr>
      <w:tabs>
        <w:tab w:val="right" w:leader="dot" w:pos="9629"/>
      </w:tabs>
      <w:spacing w:after="100"/>
    </w:pPr>
    <w:rPr>
      <w:rFonts w:ascii="Times New Roman" w:hAnsi="Times New Roman" w:cs="Times New Roman"/>
      <w:b/>
      <w:bCs/>
      <w:noProof/>
      <w:sz w:val="28"/>
      <w:szCs w:val="28"/>
    </w:rPr>
  </w:style>
  <w:style w:type="paragraph" w:styleId="2">
    <w:name w:val="toc 2"/>
    <w:basedOn w:val="a"/>
    <w:next w:val="a"/>
    <w:autoRedefine/>
    <w:uiPriority w:val="39"/>
    <w:unhideWhenUsed/>
    <w:rsid w:val="009136D8"/>
    <w:pPr>
      <w:tabs>
        <w:tab w:val="left" w:pos="851"/>
        <w:tab w:val="right" w:leader="dot" w:pos="9629"/>
      </w:tabs>
      <w:spacing w:after="0" w:line="360" w:lineRule="auto"/>
      <w:jc w:val="both"/>
    </w:pPr>
  </w:style>
  <w:style w:type="paragraph" w:styleId="a4">
    <w:name w:val="List Paragraph"/>
    <w:basedOn w:val="a"/>
    <w:uiPriority w:val="34"/>
    <w:qFormat/>
    <w:rsid w:val="000B4F95"/>
    <w:pPr>
      <w:ind w:left="720"/>
      <w:contextualSpacing/>
    </w:pPr>
  </w:style>
  <w:style w:type="paragraph" w:styleId="a5">
    <w:name w:val="header"/>
    <w:basedOn w:val="a"/>
    <w:link w:val="a6"/>
    <w:uiPriority w:val="99"/>
    <w:unhideWhenUsed/>
    <w:rsid w:val="000B4F9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B4F95"/>
  </w:style>
  <w:style w:type="paragraph" w:styleId="a7">
    <w:name w:val="footer"/>
    <w:basedOn w:val="a"/>
    <w:link w:val="a8"/>
    <w:uiPriority w:val="99"/>
    <w:unhideWhenUsed/>
    <w:rsid w:val="000B4F9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B4F95"/>
  </w:style>
  <w:style w:type="table" w:styleId="a9">
    <w:name w:val="Table Grid"/>
    <w:basedOn w:val="a1"/>
    <w:uiPriority w:val="39"/>
    <w:rsid w:val="00D71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FACF-42F9-4FA4-8AD4-1C9DA700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2684</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 kapuschak</dc:creator>
  <cp:lastModifiedBy>Admin</cp:lastModifiedBy>
  <cp:revision>2</cp:revision>
  <cp:lastPrinted>2022-12-13T08:19:00Z</cp:lastPrinted>
  <dcterms:created xsi:type="dcterms:W3CDTF">2023-02-13T21:46:00Z</dcterms:created>
  <dcterms:modified xsi:type="dcterms:W3CDTF">2023-02-13T21:46:00Z</dcterms:modified>
</cp:coreProperties>
</file>