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06" w:rsidRPr="00505E06" w:rsidRDefault="00505E06" w:rsidP="00505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0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Українська мова</w:t>
      </w:r>
    </w:p>
    <w:p w:rsidR="00505E06" w:rsidRPr="00505E06" w:rsidRDefault="00505E06" w:rsidP="00505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УДК 811. 161. 2’371</w:t>
      </w:r>
    </w:p>
    <w:p w:rsidR="00505E06" w:rsidRPr="00505E06" w:rsidRDefault="00505E06" w:rsidP="00505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05E06" w:rsidRPr="00505E06" w:rsidRDefault="00505E06" w:rsidP="00505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0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Стефурак</w:t>
      </w:r>
      <w:proofErr w:type="spellEnd"/>
      <w:r w:rsidRPr="0050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Р.І.,</w:t>
      </w:r>
    </w:p>
    <w:p w:rsidR="00505E06" w:rsidRPr="00505E06" w:rsidRDefault="00505E06" w:rsidP="00505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кандидат філологічних наук, 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доцент кафедри української мови </w:t>
      </w:r>
    </w:p>
    <w:p w:rsidR="00505E06" w:rsidRPr="00505E06" w:rsidRDefault="00505E06" w:rsidP="00505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Прикарпатського національного університету </w:t>
      </w:r>
    </w:p>
    <w:p w:rsidR="00505E06" w:rsidRPr="00505E06" w:rsidRDefault="00505E06" w:rsidP="00505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імені Василя Стефаника</w:t>
      </w:r>
    </w:p>
    <w:p w:rsidR="00505E06" w:rsidRPr="00505E06" w:rsidRDefault="00505E06" w:rsidP="00505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05E06" w:rsidRDefault="00B22DDF" w:rsidP="00505E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22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Ґ</w:t>
      </w:r>
      <w:r w:rsidR="0050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ЕНІТИВНА МЕТАФОРА – КОНСТИТУТИВНИЙ ЕЛЕМЕНТ ХУДОЖНЬОГО ТЕКСТУ МАРІЇ ТКАЧІВСЬКОЇ</w:t>
      </w:r>
    </w:p>
    <w:p w:rsidR="00B22DDF" w:rsidRPr="00505E06" w:rsidRDefault="00B22DDF" w:rsidP="00505E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(на матеріалі роману «Княгиня Острозька»)</w:t>
      </w:r>
    </w:p>
    <w:p w:rsidR="00505E06" w:rsidRPr="00505E06" w:rsidRDefault="00505E06" w:rsidP="00505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05E06" w:rsidRPr="00505E06" w:rsidRDefault="00505E06" w:rsidP="00505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статті на матеріалі </w:t>
      </w:r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художнього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тексту авторки з Прикарпаття </w:t>
      </w:r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Марії </w:t>
      </w:r>
      <w:proofErr w:type="spellStart"/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Ткачівської</w:t>
      </w:r>
      <w:proofErr w:type="spellEnd"/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роман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Княгиня Острозька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») проаналізовано </w:t>
      </w:r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семантичні та структурні особливості </w:t>
      </w:r>
      <w:proofErr w:type="spellStart"/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ґенітивної</w:t>
      </w:r>
      <w:proofErr w:type="spellEnd"/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метафори</w:t>
      </w:r>
      <w:r w:rsidR="00AD57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AD579B" w:rsidRPr="00AD57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AD57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М)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зокрема охарактеризовано </w:t>
      </w:r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 лінгвістичний аспект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D57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proofErr w:type="spellStart"/>
      <w:r w:rsidR="00AD57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функцій</w:t>
      </w:r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proofErr w:type="spellEnd"/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навантаження в художньому тексті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05E06" w:rsidRPr="00505E06" w:rsidRDefault="00505E06" w:rsidP="00C27148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Глибинний лінгвістичний аналіз тексту </w:t>
      </w:r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Марії </w:t>
      </w:r>
      <w:proofErr w:type="spellStart"/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Ткачівської</w:t>
      </w:r>
      <w:proofErr w:type="spellEnd"/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показав, що </w:t>
      </w:r>
      <w:proofErr w:type="spellStart"/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ґенітивна</w:t>
      </w:r>
      <w:proofErr w:type="spellEnd"/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метафора</w:t>
      </w:r>
      <w:r w:rsidR="00B22DDF"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 </w:t>
      </w:r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однією </w:t>
      </w:r>
      <w:r w:rsidR="00AD57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ключових, домінантних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ідіостилі</w:t>
      </w:r>
      <w:proofErr w:type="spellEnd"/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авторки </w:t>
      </w:r>
      <w:proofErr w:type="spellStart"/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тропеїчних</w:t>
      </w:r>
      <w:proofErr w:type="spellEnd"/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структур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оскільки</w:t>
      </w:r>
      <w:r w:rsidR="00BC2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вона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формує вторинну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семанти</w:t>
      </w:r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зацію</w:t>
      </w:r>
      <w:proofErr w:type="spellEnd"/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художньої картини 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тексту, </w:t>
      </w:r>
      <w:r w:rsidR="00AD57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 </w:t>
      </w:r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базою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2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творення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додаткових </w:t>
      </w:r>
      <w:proofErr w:type="spellStart"/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смислів</w:t>
      </w:r>
      <w:proofErr w:type="spellEnd"/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не властивих </w:t>
      </w:r>
      <w:proofErr w:type="spellStart"/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мовним</w:t>
      </w:r>
      <w:proofErr w:type="spellEnd"/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одиницям поза художнім контекстом. Виявлено, що аналізован</w:t>
      </w:r>
      <w:r w:rsidR="00B22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ий троп має </w:t>
      </w:r>
      <w:r w:rsidR="00C271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розгалужену семантичну систему:  </w:t>
      </w:r>
      <w:r w:rsidR="00AD579B" w:rsidRPr="00AD57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C27148"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 із </w:t>
      </w:r>
      <w:proofErr w:type="spellStart"/>
      <w:r w:rsidR="00C27148"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самантикою</w:t>
      </w:r>
      <w:proofErr w:type="spellEnd"/>
      <w:r w:rsidR="00C27148"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«зовнішність»</w:t>
      </w:r>
      <w:r w:rsidR="00BC20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 «риси характеру», «почуття/</w:t>
      </w:r>
      <w:r w:rsid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відчуття», «явища природи», «темпоральні назви»,</w:t>
      </w:r>
      <w:r w:rsidR="00C27148"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C27148"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назв</w:t>
      </w:r>
      <w:r w:rsid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</w:t>
      </w:r>
      <w:r w:rsidR="00C27148"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частин тіла та фізіологічних станів людини</w:t>
      </w:r>
      <w:r w:rsid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», «абст</w:t>
      </w:r>
      <w:r w:rsidR="00AD579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актні</w:t>
      </w:r>
      <w:r w:rsidR="00C27148"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назв</w:t>
      </w:r>
      <w:r w:rsid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и», «</w:t>
      </w:r>
      <w:r w:rsidR="00C27148" w:rsidRPr="00C27148">
        <w:rPr>
          <w:rFonts w:ascii="Times New Roman" w:eastAsia="Times New Roman" w:hAnsi="Times New Roman" w:cs="Times New Roman"/>
          <w:sz w:val="28"/>
          <w:szCs w:val="28"/>
        </w:rPr>
        <w:t>назв</w:t>
      </w:r>
      <w:r w:rsidR="00C271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7148" w:rsidRPr="00C27148">
        <w:rPr>
          <w:rFonts w:ascii="Times New Roman" w:eastAsia="Times New Roman" w:hAnsi="Times New Roman" w:cs="Times New Roman"/>
          <w:sz w:val="28"/>
          <w:szCs w:val="28"/>
        </w:rPr>
        <w:t xml:space="preserve"> процесу мовлення</w:t>
      </w:r>
      <w:r w:rsidR="00C2714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27148" w:rsidRDefault="00505E06" w:rsidP="004C75E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З’ясовано, що </w:t>
      </w:r>
      <w:r w:rsidR="00C271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межах досліджуваного 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тексту </w:t>
      </w:r>
      <w:r w:rsidR="00C271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функціонують </w:t>
      </w:r>
      <w:r w:rsidR="00C27148" w:rsidRPr="00C27148">
        <w:rPr>
          <w:rFonts w:ascii="Times New Roman" w:eastAsia="Calibri" w:hAnsi="Times New Roman" w:cs="Times New Roman"/>
          <w:sz w:val="28"/>
          <w:szCs w:val="28"/>
        </w:rPr>
        <w:t xml:space="preserve">антропоморфні, зооморфні, </w:t>
      </w:r>
      <w:proofErr w:type="spellStart"/>
      <w:r w:rsidR="00C27148" w:rsidRPr="00C27148">
        <w:rPr>
          <w:rFonts w:ascii="Times New Roman" w:eastAsia="Calibri" w:hAnsi="Times New Roman" w:cs="Times New Roman"/>
          <w:sz w:val="28"/>
          <w:szCs w:val="28"/>
        </w:rPr>
        <w:t>ботаноморфні</w:t>
      </w:r>
      <w:proofErr w:type="spellEnd"/>
      <w:r w:rsidR="00C27148" w:rsidRPr="00C27148">
        <w:rPr>
          <w:rFonts w:ascii="Times New Roman" w:eastAsia="Calibri" w:hAnsi="Times New Roman" w:cs="Times New Roman"/>
          <w:sz w:val="28"/>
          <w:szCs w:val="28"/>
        </w:rPr>
        <w:t>, квантитативні, темпоральні, квалітативні, концептуальні/когнітивні, психологічні</w:t>
      </w:r>
      <w:r w:rsidR="00C2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271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4C75EF">
        <w:rPr>
          <w:rFonts w:ascii="Times New Roman" w:eastAsia="Calibri" w:hAnsi="Times New Roman" w:cs="Times New Roman"/>
          <w:sz w:val="28"/>
          <w:szCs w:val="28"/>
        </w:rPr>
        <w:t>енітивні</w:t>
      </w:r>
      <w:proofErr w:type="spellEnd"/>
      <w:r w:rsidR="004C75EF">
        <w:rPr>
          <w:rFonts w:ascii="Times New Roman" w:eastAsia="Calibri" w:hAnsi="Times New Roman" w:cs="Times New Roman"/>
          <w:sz w:val="28"/>
          <w:szCs w:val="28"/>
        </w:rPr>
        <w:t xml:space="preserve"> метафори, які є </w:t>
      </w:r>
      <w:r w:rsidR="00C27148"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>не лише частотним</w:t>
      </w:r>
      <w:r w:rsidR="004C75EF">
        <w:rPr>
          <w:rFonts w:ascii="Times New Roman" w:eastAsia="TimesNewRomanPSMT" w:hAnsi="Times New Roman" w:cs="Times New Roman"/>
          <w:sz w:val="28"/>
          <w:szCs w:val="28"/>
          <w:lang w:eastAsia="zh-CN"/>
        </w:rPr>
        <w:t>и</w:t>
      </w:r>
      <w:r w:rsidR="00C27148"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>, а й полісемантичним</w:t>
      </w:r>
      <w:r w:rsidR="004C75EF">
        <w:rPr>
          <w:rFonts w:ascii="Times New Roman" w:eastAsia="TimesNewRomanPSMT" w:hAnsi="Times New Roman" w:cs="Times New Roman"/>
          <w:sz w:val="28"/>
          <w:szCs w:val="28"/>
          <w:lang w:eastAsia="zh-CN"/>
        </w:rPr>
        <w:t>и конструктами текстотворення.</w:t>
      </w:r>
    </w:p>
    <w:p w:rsidR="004C75EF" w:rsidRPr="00680611" w:rsidRDefault="00680611" w:rsidP="006806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zh-CN"/>
        </w:rPr>
        <w:t>Досліджено</w:t>
      </w:r>
      <w:r w:rsidR="004C75EF" w:rsidRPr="00680611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структуру </w:t>
      </w:r>
      <w:proofErr w:type="spellStart"/>
      <w:r w:rsidR="004C75EF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4C75EF" w:rsidRPr="00680611">
        <w:rPr>
          <w:rFonts w:ascii="Times New Roman" w:eastAsia="Calibri" w:hAnsi="Times New Roman" w:cs="Times New Roman"/>
          <w:sz w:val="28"/>
          <w:szCs w:val="28"/>
        </w:rPr>
        <w:t>енітивної</w:t>
      </w:r>
      <w:proofErr w:type="spellEnd"/>
      <w:r w:rsidR="00AD579B">
        <w:rPr>
          <w:rFonts w:ascii="Times New Roman" w:eastAsia="Calibri" w:hAnsi="Times New Roman" w:cs="Times New Roman"/>
          <w:sz w:val="28"/>
          <w:szCs w:val="28"/>
        </w:rPr>
        <w:t xml:space="preserve"> метафори –</w:t>
      </w:r>
      <w:r w:rsidR="004C75EF" w:rsidRPr="00680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5EF" w:rsidRPr="00680611">
        <w:rPr>
          <w:rFonts w:ascii="Times New Roman" w:eastAsia="Times New Roman" w:hAnsi="Times New Roman" w:cs="Times New Roman"/>
          <w:sz w:val="28"/>
          <w:szCs w:val="28"/>
        </w:rPr>
        <w:t>простої (двочленної) та уск</w:t>
      </w:r>
      <w:r w:rsidR="00A115B5">
        <w:rPr>
          <w:rFonts w:ascii="Times New Roman" w:eastAsia="Times New Roman" w:hAnsi="Times New Roman" w:cs="Times New Roman"/>
          <w:sz w:val="28"/>
          <w:szCs w:val="28"/>
        </w:rPr>
        <w:t xml:space="preserve">ладненої. Доведено, що </w:t>
      </w:r>
      <w:proofErr w:type="spellStart"/>
      <w:r w:rsidR="00A115B5">
        <w:rPr>
          <w:rFonts w:ascii="Times New Roman" w:eastAsia="Times New Roman" w:hAnsi="Times New Roman" w:cs="Times New Roman"/>
          <w:sz w:val="28"/>
          <w:szCs w:val="28"/>
        </w:rPr>
        <w:t>метафор</w:t>
      </w:r>
      <w:r w:rsidR="004C75EF" w:rsidRPr="00680611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="004C75EF" w:rsidRPr="00680611">
        <w:rPr>
          <w:rFonts w:ascii="Times New Roman" w:eastAsia="Times New Roman" w:hAnsi="Times New Roman" w:cs="Times New Roman"/>
          <w:sz w:val="28"/>
          <w:szCs w:val="28"/>
        </w:rPr>
        <w:t xml:space="preserve"> конструкти можуть </w:t>
      </w:r>
      <w:proofErr w:type="spellStart"/>
      <w:r w:rsidR="004C75EF" w:rsidRPr="00680611">
        <w:rPr>
          <w:rFonts w:ascii="Times New Roman" w:eastAsia="Times New Roman" w:hAnsi="Times New Roman" w:cs="Times New Roman"/>
          <w:sz w:val="28"/>
          <w:szCs w:val="28"/>
        </w:rPr>
        <w:t>ускладнюватися</w:t>
      </w:r>
      <w:proofErr w:type="spellEnd"/>
      <w:r w:rsidR="004C75EF" w:rsidRPr="0068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5EF" w:rsidRPr="006806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різними частинами мови: </w:t>
      </w:r>
      <w:r w:rsidR="00AD579B">
        <w:rPr>
          <w:rFonts w:ascii="Times New Roman" w:eastAsia="Times New Roman" w:hAnsi="Times New Roman" w:cs="Times New Roman"/>
          <w:sz w:val="28"/>
          <w:szCs w:val="28"/>
        </w:rPr>
        <w:t xml:space="preserve">додатковим </w:t>
      </w:r>
      <w:r w:rsidR="004C75EF" w:rsidRPr="00680611">
        <w:rPr>
          <w:rFonts w:ascii="Times New Roman" w:eastAsia="Calibri" w:hAnsi="Times New Roman" w:cs="Times New Roman"/>
          <w:sz w:val="28"/>
          <w:szCs w:val="28"/>
        </w:rPr>
        <w:t>іменником,</w:t>
      </w:r>
      <w:r w:rsidR="004C75EF" w:rsidRPr="0068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5EF" w:rsidRPr="00680611">
        <w:rPr>
          <w:rFonts w:ascii="Times New Roman" w:eastAsia="SimSun" w:hAnsi="Times New Roman" w:cs="Times New Roman"/>
          <w:sz w:val="28"/>
          <w:szCs w:val="28"/>
        </w:rPr>
        <w:t>прикметником/дієприкметником</w:t>
      </w:r>
      <w:r w:rsidRPr="00680611">
        <w:rPr>
          <w:rFonts w:ascii="Times New Roman" w:eastAsia="SimSun" w:hAnsi="Times New Roman" w:cs="Times New Roman"/>
          <w:sz w:val="28"/>
          <w:szCs w:val="28"/>
        </w:rPr>
        <w:t>,</w:t>
      </w:r>
      <w:r w:rsidRPr="0068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5EF" w:rsidRPr="00680611">
        <w:rPr>
          <w:rFonts w:ascii="Times New Roman" w:eastAsia="Calibri" w:hAnsi="Times New Roman" w:cs="Times New Roman"/>
          <w:sz w:val="28"/>
          <w:szCs w:val="28"/>
        </w:rPr>
        <w:t>займенником</w:t>
      </w:r>
      <w:r w:rsidRPr="00680611">
        <w:rPr>
          <w:rFonts w:ascii="Times New Roman" w:eastAsia="Calibri" w:hAnsi="Times New Roman" w:cs="Times New Roman"/>
          <w:sz w:val="28"/>
          <w:szCs w:val="28"/>
        </w:rPr>
        <w:t>,</w:t>
      </w:r>
      <w:r w:rsidRPr="0068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5EF" w:rsidRPr="00680611">
        <w:rPr>
          <w:rFonts w:ascii="Times New Roman" w:eastAsia="SimSun" w:hAnsi="Times New Roman" w:cs="Times New Roman"/>
          <w:sz w:val="28"/>
          <w:szCs w:val="28"/>
        </w:rPr>
        <w:t>прийменником чи сполучником</w:t>
      </w:r>
      <w:r w:rsidRPr="00680611">
        <w:rPr>
          <w:rFonts w:ascii="Times New Roman" w:eastAsia="SimSun" w:hAnsi="Times New Roman" w:cs="Times New Roman"/>
          <w:sz w:val="28"/>
          <w:szCs w:val="28"/>
        </w:rPr>
        <w:t>.</w:t>
      </w:r>
    </w:p>
    <w:p w:rsidR="00680611" w:rsidRPr="00680611" w:rsidRDefault="00680611" w:rsidP="006806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Визначено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eastAsia="zh-CN"/>
        </w:rPr>
        <w:t>функційне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навантаження </w:t>
      </w:r>
      <w:proofErr w:type="spellStart"/>
      <w:r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>
        <w:rPr>
          <w:rFonts w:ascii="Times New Roman" w:eastAsia="TimesNewRomanPSMT" w:hAnsi="Times New Roman" w:cs="Times New Roman"/>
          <w:sz w:val="28"/>
          <w:szCs w:val="28"/>
          <w:lang w:eastAsia="zh-CN"/>
        </w:rPr>
        <w:t>енітивної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метафори в художньому тексті, а саме: </w:t>
      </w:r>
      <w:proofErr w:type="spellStart"/>
      <w:r w:rsidRPr="00680611">
        <w:rPr>
          <w:rFonts w:ascii="Times New Roman" w:eastAsia="Times New Roman" w:hAnsi="Times New Roman" w:cs="Times New Roman"/>
          <w:sz w:val="28"/>
          <w:szCs w:val="28"/>
        </w:rPr>
        <w:t>образотвірну</w:t>
      </w:r>
      <w:proofErr w:type="spellEnd"/>
      <w:r w:rsidRPr="00680611">
        <w:rPr>
          <w:rFonts w:ascii="Times New Roman" w:eastAsia="Times New Roman" w:hAnsi="Times New Roman" w:cs="Times New Roman"/>
          <w:sz w:val="28"/>
          <w:szCs w:val="28"/>
        </w:rPr>
        <w:t xml:space="preserve"> (асоціативно-образну), </w:t>
      </w:r>
      <w:r w:rsidRPr="00680611">
        <w:rPr>
          <w:rFonts w:ascii="Times New Roman" w:eastAsia="SimSun" w:hAnsi="Times New Roman" w:cs="Times New Roman"/>
          <w:sz w:val="28"/>
          <w:szCs w:val="28"/>
        </w:rPr>
        <w:t xml:space="preserve">оцінну, естетичну, </w:t>
      </w:r>
      <w:r w:rsidRPr="00680611">
        <w:rPr>
          <w:rFonts w:ascii="Times New Roman" w:eastAsia="Calibri" w:hAnsi="Times New Roman" w:cs="Times New Roman"/>
          <w:sz w:val="28"/>
          <w:szCs w:val="28"/>
        </w:rPr>
        <w:t>конститутивну (текстотвірну) функції, як</w:t>
      </w:r>
      <w:r w:rsidR="00AD579B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r w:rsidRPr="00680611">
        <w:rPr>
          <w:rFonts w:ascii="Times New Roman" w:eastAsia="Calibri" w:hAnsi="Times New Roman" w:cs="Times New Roman"/>
          <w:sz w:val="28"/>
          <w:szCs w:val="28"/>
        </w:rPr>
        <w:t>є синкретичними в побудові авторського тексту.</w:t>
      </w:r>
    </w:p>
    <w:p w:rsidR="00505E06" w:rsidRPr="00505E06" w:rsidRDefault="00505E06" w:rsidP="00BC20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0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Ключові слова: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80611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680611">
        <w:rPr>
          <w:rFonts w:ascii="Times New Roman" w:eastAsia="Calibri" w:hAnsi="Times New Roman" w:cs="Times New Roman"/>
          <w:sz w:val="28"/>
          <w:szCs w:val="28"/>
        </w:rPr>
        <w:t>енітивна</w:t>
      </w:r>
      <w:proofErr w:type="spellEnd"/>
      <w:r w:rsidR="00680611">
        <w:rPr>
          <w:rFonts w:ascii="Times New Roman" w:eastAsia="Calibri" w:hAnsi="Times New Roman" w:cs="Times New Roman"/>
          <w:sz w:val="28"/>
          <w:szCs w:val="28"/>
        </w:rPr>
        <w:t xml:space="preserve"> метафора, троп, образ,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художній текст</w:t>
      </w:r>
      <w:r w:rsid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680611" w:rsidRPr="00C27148">
        <w:rPr>
          <w:rFonts w:ascii="Times New Roman" w:eastAsia="Calibri" w:hAnsi="Times New Roman" w:cs="Times New Roman"/>
          <w:sz w:val="28"/>
          <w:szCs w:val="28"/>
        </w:rPr>
        <w:t>антропоморфн</w:t>
      </w:r>
      <w:r w:rsidR="00680611">
        <w:rPr>
          <w:rFonts w:ascii="Times New Roman" w:eastAsia="Calibri" w:hAnsi="Times New Roman" w:cs="Times New Roman"/>
          <w:sz w:val="28"/>
          <w:szCs w:val="28"/>
        </w:rPr>
        <w:t>а</w:t>
      </w:r>
      <w:r w:rsidR="00680611" w:rsidRPr="00C27148">
        <w:rPr>
          <w:rFonts w:ascii="Times New Roman" w:eastAsia="Calibri" w:hAnsi="Times New Roman" w:cs="Times New Roman"/>
          <w:sz w:val="28"/>
          <w:szCs w:val="28"/>
        </w:rPr>
        <w:t>, зооморфн</w:t>
      </w:r>
      <w:r w:rsidR="00680611">
        <w:rPr>
          <w:rFonts w:ascii="Times New Roman" w:eastAsia="Calibri" w:hAnsi="Times New Roman" w:cs="Times New Roman"/>
          <w:sz w:val="28"/>
          <w:szCs w:val="28"/>
        </w:rPr>
        <w:t>а</w:t>
      </w:r>
      <w:r w:rsidR="00680611" w:rsidRPr="00C271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80611" w:rsidRPr="00C27148">
        <w:rPr>
          <w:rFonts w:ascii="Times New Roman" w:eastAsia="Calibri" w:hAnsi="Times New Roman" w:cs="Times New Roman"/>
          <w:sz w:val="28"/>
          <w:szCs w:val="28"/>
        </w:rPr>
        <w:t>ботаноморфн</w:t>
      </w:r>
      <w:r w:rsidR="00680611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680611" w:rsidRPr="00C27148">
        <w:rPr>
          <w:rFonts w:ascii="Times New Roman" w:eastAsia="Calibri" w:hAnsi="Times New Roman" w:cs="Times New Roman"/>
          <w:sz w:val="28"/>
          <w:szCs w:val="28"/>
        </w:rPr>
        <w:t>, квантитативн</w:t>
      </w:r>
      <w:r w:rsidR="00680611">
        <w:rPr>
          <w:rFonts w:ascii="Times New Roman" w:eastAsia="Calibri" w:hAnsi="Times New Roman" w:cs="Times New Roman"/>
          <w:sz w:val="28"/>
          <w:szCs w:val="28"/>
        </w:rPr>
        <w:t>а</w:t>
      </w:r>
      <w:r w:rsidR="00680611" w:rsidRPr="00C27148">
        <w:rPr>
          <w:rFonts w:ascii="Times New Roman" w:eastAsia="Calibri" w:hAnsi="Times New Roman" w:cs="Times New Roman"/>
          <w:sz w:val="28"/>
          <w:szCs w:val="28"/>
        </w:rPr>
        <w:t>, темпоральн</w:t>
      </w:r>
      <w:r w:rsidR="00680611">
        <w:rPr>
          <w:rFonts w:ascii="Times New Roman" w:eastAsia="Calibri" w:hAnsi="Times New Roman" w:cs="Times New Roman"/>
          <w:sz w:val="28"/>
          <w:szCs w:val="28"/>
        </w:rPr>
        <w:t>а, квалітативна, концептуальна/когнітивна</w:t>
      </w:r>
      <w:r w:rsidR="00680611" w:rsidRPr="00C27148">
        <w:rPr>
          <w:rFonts w:ascii="Times New Roman" w:eastAsia="Calibri" w:hAnsi="Times New Roman" w:cs="Times New Roman"/>
          <w:sz w:val="28"/>
          <w:szCs w:val="28"/>
        </w:rPr>
        <w:t>, психологічн</w:t>
      </w:r>
      <w:r w:rsidR="0068061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680611">
        <w:rPr>
          <w:rFonts w:ascii="Times New Roman" w:eastAsia="Calibri" w:hAnsi="Times New Roman" w:cs="Times New Roman"/>
          <w:sz w:val="28"/>
          <w:szCs w:val="28"/>
        </w:rPr>
        <w:t>енітивна</w:t>
      </w:r>
      <w:proofErr w:type="spellEnd"/>
      <w:r w:rsidR="00680611">
        <w:rPr>
          <w:rFonts w:ascii="Times New Roman" w:eastAsia="Calibri" w:hAnsi="Times New Roman" w:cs="Times New Roman"/>
          <w:sz w:val="28"/>
          <w:szCs w:val="28"/>
        </w:rPr>
        <w:t xml:space="preserve"> метафора;</w:t>
      </w:r>
      <w:r w:rsidR="00680611" w:rsidRPr="0068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0611" w:rsidRPr="00680611">
        <w:rPr>
          <w:rFonts w:ascii="Times New Roman" w:eastAsia="Times New Roman" w:hAnsi="Times New Roman" w:cs="Times New Roman"/>
          <w:sz w:val="28"/>
          <w:szCs w:val="28"/>
        </w:rPr>
        <w:t>образотвірна</w:t>
      </w:r>
      <w:proofErr w:type="spellEnd"/>
      <w:r w:rsidR="00680611" w:rsidRPr="00680611">
        <w:rPr>
          <w:rFonts w:ascii="Times New Roman" w:eastAsia="Times New Roman" w:hAnsi="Times New Roman" w:cs="Times New Roman"/>
          <w:sz w:val="28"/>
          <w:szCs w:val="28"/>
        </w:rPr>
        <w:t xml:space="preserve"> (асоціативно-образна), </w:t>
      </w:r>
      <w:r w:rsidR="00680611" w:rsidRPr="00680611">
        <w:rPr>
          <w:rFonts w:ascii="Times New Roman" w:eastAsia="SimSun" w:hAnsi="Times New Roman" w:cs="Times New Roman"/>
          <w:sz w:val="28"/>
          <w:szCs w:val="28"/>
        </w:rPr>
        <w:t xml:space="preserve">оцінна, естетична, </w:t>
      </w:r>
      <w:r w:rsidR="00680611" w:rsidRPr="00680611">
        <w:rPr>
          <w:rFonts w:ascii="Times New Roman" w:eastAsia="Calibri" w:hAnsi="Times New Roman" w:cs="Times New Roman"/>
          <w:sz w:val="28"/>
          <w:szCs w:val="28"/>
        </w:rPr>
        <w:t>конститутивна (текстотвірна)</w:t>
      </w:r>
      <w:r w:rsidR="00680611" w:rsidRPr="00C271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0611">
        <w:rPr>
          <w:rFonts w:ascii="Times New Roman" w:eastAsia="Calibri" w:hAnsi="Times New Roman" w:cs="Times New Roman"/>
          <w:sz w:val="28"/>
          <w:szCs w:val="28"/>
        </w:rPr>
        <w:t xml:space="preserve">функції </w:t>
      </w:r>
      <w:proofErr w:type="spellStart"/>
      <w:r w:rsidR="00680611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680611">
        <w:rPr>
          <w:rFonts w:ascii="Times New Roman" w:eastAsia="Calibri" w:hAnsi="Times New Roman" w:cs="Times New Roman"/>
          <w:sz w:val="28"/>
          <w:szCs w:val="28"/>
        </w:rPr>
        <w:t>енітивної</w:t>
      </w:r>
      <w:proofErr w:type="spellEnd"/>
      <w:r w:rsidR="00680611">
        <w:rPr>
          <w:rFonts w:ascii="Times New Roman" w:eastAsia="Calibri" w:hAnsi="Times New Roman" w:cs="Times New Roman"/>
          <w:sz w:val="28"/>
          <w:szCs w:val="28"/>
        </w:rPr>
        <w:t xml:space="preserve"> метафори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47965" w:rsidRDefault="00505E06" w:rsidP="00C479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0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Постановка проблеми.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Сучасна лінгвістика </w:t>
      </w:r>
      <w:r w:rsidR="00C479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художнього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тексту базована на дослідженні його </w:t>
      </w:r>
      <w:r w:rsidR="00C479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вторинної </w:t>
      </w:r>
      <w:proofErr w:type="spellStart"/>
      <w:r w:rsidR="00C479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семантизації</w:t>
      </w:r>
      <w:proofErr w:type="spellEnd"/>
      <w:r w:rsidR="00C479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яка 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 </w:t>
      </w:r>
      <w:r w:rsidR="00C479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інструментом естетизації</w:t>
      </w:r>
      <w:r w:rsidR="00BA1A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креативного мовлення, вербальн</w:t>
      </w:r>
      <w:r w:rsidR="00C479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</w:t>
      </w:r>
      <w:r w:rsidR="00C47965"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втілення</w:t>
      </w:r>
      <w:r w:rsidR="00C479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 у художньому просторі 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індивідуально-авторського </w:t>
      </w:r>
      <w:r w:rsidR="00C479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фонового знання. 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Такою </w:t>
      </w:r>
      <w:proofErr w:type="spellStart"/>
      <w:r w:rsidR="00C479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тропеїчною</w:t>
      </w:r>
      <w:proofErr w:type="spellEnd"/>
      <w:r w:rsidR="00C479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домінантою, </w:t>
      </w:r>
      <w:r w:rsidR="00BC2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центром формування й</w:t>
      </w:r>
      <w:r w:rsidR="00C479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дешифрування асоціативно-образного смислу в художньому тексті є </w:t>
      </w:r>
      <w:proofErr w:type="spellStart"/>
      <w:r w:rsidR="00C47965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C47965">
        <w:rPr>
          <w:rFonts w:ascii="Times New Roman" w:eastAsia="Calibri" w:hAnsi="Times New Roman" w:cs="Times New Roman"/>
          <w:sz w:val="28"/>
          <w:szCs w:val="28"/>
        </w:rPr>
        <w:t>енітивна</w:t>
      </w:r>
      <w:proofErr w:type="spellEnd"/>
      <w:r w:rsidR="00C47965">
        <w:rPr>
          <w:rFonts w:ascii="Times New Roman" w:eastAsia="Calibri" w:hAnsi="Times New Roman" w:cs="Times New Roman"/>
          <w:sz w:val="28"/>
          <w:szCs w:val="28"/>
        </w:rPr>
        <w:t xml:space="preserve"> метафора – творчий конструкт двох іменників у називному та родовому відмінках</w:t>
      </w:r>
      <w:r w:rsidR="00C479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 який у тексті Марії </w:t>
      </w:r>
      <w:proofErr w:type="spellStart"/>
      <w:r w:rsidR="00C479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Ткачівської</w:t>
      </w:r>
      <w:proofErr w:type="spellEnd"/>
      <w:r w:rsidR="00BC2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відзначається  продуктивністю</w:t>
      </w:r>
      <w:r w:rsidR="00C479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05E06" w:rsidRPr="00A115B5" w:rsidRDefault="00505E06" w:rsidP="00A115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Аналіз останніх досліджень і публікацій. 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Проблема </w:t>
      </w:r>
      <w:r w:rsidR="00BA1A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функціонування метафори в художньому тексті, особливо</w:t>
      </w:r>
      <w:r w:rsidR="00BA1AED" w:rsidRPr="00BA1A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A1AED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BA1AED">
        <w:rPr>
          <w:rFonts w:ascii="Times New Roman" w:eastAsia="Calibri" w:hAnsi="Times New Roman" w:cs="Times New Roman"/>
          <w:sz w:val="28"/>
          <w:szCs w:val="28"/>
        </w:rPr>
        <w:t>енітивної</w:t>
      </w:r>
      <w:proofErr w:type="spellEnd"/>
      <w:r w:rsidR="00BA1AED">
        <w:rPr>
          <w:rFonts w:ascii="Times New Roman" w:eastAsia="Calibri" w:hAnsi="Times New Roman" w:cs="Times New Roman"/>
          <w:sz w:val="28"/>
          <w:szCs w:val="28"/>
        </w:rPr>
        <w:t>,</w:t>
      </w:r>
      <w:r w:rsidR="00BA1A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зали</w:t>
      </w:r>
      <w:r w:rsidR="00BA1A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шається актуальною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оскільки </w:t>
      </w:r>
      <w:r w:rsidR="00BA1A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вчені по-різному аналізують цю мовну одиницю (наприклад, іменникова метафора, метафора-порівняння тощо). 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 для позначення поняття «</w:t>
      </w:r>
      <w:proofErr w:type="spellStart"/>
      <w:r w:rsidR="00471CF5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BA1A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енітивна</w:t>
      </w:r>
      <w:proofErr w:type="spellEnd"/>
      <w:r w:rsidR="00BA1A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метафора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="00BC2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лінгвістиц</w:t>
      </w:r>
      <w:r w:rsidR="00BA1A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використовують різні (частково синонімічні) терміни:</w:t>
      </w:r>
      <w:r w:rsidRPr="0050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A1AED">
        <w:rPr>
          <w:rFonts w:ascii="Times New Roman" w:hAnsi="Times New Roman" w:cs="Times New Roman"/>
          <w:sz w:val="28"/>
          <w:szCs w:val="28"/>
          <w:lang w:eastAsia="ru-RU"/>
        </w:rPr>
        <w:t xml:space="preserve">субстантивні словосполучення з родовим відмінком, метафори-порівняння, субстантивні двочлені метафори  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86241A" w:rsidRPr="0086241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8624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с. 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150].</w:t>
      </w:r>
      <w:r w:rsidR="00BA1AED" w:rsidRPr="00BA1A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AED">
        <w:rPr>
          <w:rFonts w:ascii="Times New Roman" w:hAnsi="Times New Roman" w:cs="Times New Roman"/>
          <w:sz w:val="28"/>
          <w:szCs w:val="28"/>
          <w:lang w:eastAsia="ru-RU"/>
        </w:rPr>
        <w:t xml:space="preserve">Слід зазначити, що </w:t>
      </w:r>
      <w:proofErr w:type="spellStart"/>
      <w:r w:rsidR="00471CF5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BA1AED">
        <w:rPr>
          <w:rFonts w:ascii="Times New Roman" w:hAnsi="Times New Roman" w:cs="Times New Roman"/>
          <w:sz w:val="28"/>
          <w:szCs w:val="28"/>
          <w:lang w:eastAsia="ru-RU"/>
        </w:rPr>
        <w:t>енітивну</w:t>
      </w:r>
      <w:proofErr w:type="spellEnd"/>
      <w:r w:rsidR="00BA1AED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конструкцію кваліфікували як по</w:t>
      </w:r>
      <w:r w:rsidR="00A042EA">
        <w:rPr>
          <w:rFonts w:ascii="Times New Roman" w:hAnsi="Times New Roman" w:cs="Times New Roman"/>
          <w:sz w:val="28"/>
          <w:szCs w:val="28"/>
          <w:lang w:eastAsia="ru-RU"/>
        </w:rPr>
        <w:t>рівняння чимало дослідників: В. Григор’єв, Л. </w:t>
      </w:r>
      <w:proofErr w:type="spellStart"/>
      <w:r w:rsidR="00BA1AED">
        <w:rPr>
          <w:rFonts w:ascii="Times New Roman" w:hAnsi="Times New Roman" w:cs="Times New Roman"/>
          <w:sz w:val="28"/>
          <w:szCs w:val="28"/>
          <w:lang w:eastAsia="ru-RU"/>
        </w:rPr>
        <w:t>Кно</w:t>
      </w:r>
      <w:r w:rsidR="00A042EA">
        <w:rPr>
          <w:rFonts w:ascii="Times New Roman" w:hAnsi="Times New Roman" w:cs="Times New Roman"/>
          <w:sz w:val="28"/>
          <w:szCs w:val="28"/>
          <w:lang w:eastAsia="ru-RU"/>
        </w:rPr>
        <w:t>ріна</w:t>
      </w:r>
      <w:proofErr w:type="spellEnd"/>
      <w:r w:rsidR="00A042EA">
        <w:rPr>
          <w:rFonts w:ascii="Times New Roman" w:hAnsi="Times New Roman" w:cs="Times New Roman"/>
          <w:sz w:val="28"/>
          <w:szCs w:val="28"/>
          <w:lang w:eastAsia="ru-RU"/>
        </w:rPr>
        <w:t>, М. </w:t>
      </w:r>
      <w:proofErr w:type="spellStart"/>
      <w:r w:rsidR="00A042EA">
        <w:rPr>
          <w:rFonts w:ascii="Times New Roman" w:hAnsi="Times New Roman" w:cs="Times New Roman"/>
          <w:sz w:val="28"/>
          <w:szCs w:val="28"/>
          <w:lang w:eastAsia="ru-RU"/>
        </w:rPr>
        <w:t>Остренкова</w:t>
      </w:r>
      <w:proofErr w:type="spellEnd"/>
      <w:r w:rsidR="00A042EA">
        <w:rPr>
          <w:rFonts w:ascii="Times New Roman" w:hAnsi="Times New Roman" w:cs="Times New Roman"/>
          <w:sz w:val="28"/>
          <w:szCs w:val="28"/>
          <w:lang w:eastAsia="ru-RU"/>
        </w:rPr>
        <w:t>, Т. </w:t>
      </w:r>
      <w:r w:rsidR="00471CF5">
        <w:rPr>
          <w:rFonts w:ascii="Times New Roman" w:hAnsi="Times New Roman" w:cs="Times New Roman"/>
          <w:sz w:val="28"/>
          <w:szCs w:val="28"/>
          <w:lang w:eastAsia="ru-RU"/>
        </w:rPr>
        <w:t xml:space="preserve">Туліна. Вони підкреслили, </w:t>
      </w:r>
      <w:r w:rsidR="00BA1AED">
        <w:rPr>
          <w:rFonts w:ascii="Times New Roman" w:hAnsi="Times New Roman" w:cs="Times New Roman"/>
          <w:sz w:val="28"/>
          <w:szCs w:val="28"/>
          <w:lang w:eastAsia="ru-RU"/>
        </w:rPr>
        <w:t xml:space="preserve">що виразність конструкцій із залежним родовим </w:t>
      </w:r>
      <w:r w:rsidR="00A042EA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="00BA1AED">
        <w:rPr>
          <w:rFonts w:ascii="Times New Roman" w:hAnsi="Times New Roman" w:cs="Times New Roman"/>
          <w:sz w:val="28"/>
          <w:szCs w:val="28"/>
          <w:lang w:eastAsia="ru-RU"/>
        </w:rPr>
        <w:t xml:space="preserve"> з іншими типами порівняльних конструкцій значна, і це пов’язано тільки  з порядком розміщення частин. Цікавим, на нашу думку, є до</w:t>
      </w:r>
      <w:r w:rsidR="00A042EA">
        <w:rPr>
          <w:rFonts w:ascii="Times New Roman" w:hAnsi="Times New Roman" w:cs="Times New Roman"/>
          <w:sz w:val="28"/>
          <w:szCs w:val="28"/>
          <w:lang w:eastAsia="ru-RU"/>
        </w:rPr>
        <w:t xml:space="preserve">слідження </w:t>
      </w:r>
      <w:proofErr w:type="spellStart"/>
      <w:r w:rsidR="00A042EA">
        <w:rPr>
          <w:rFonts w:ascii="Times New Roman" w:hAnsi="Times New Roman" w:cs="Times New Roman"/>
          <w:sz w:val="28"/>
          <w:szCs w:val="28"/>
          <w:lang w:eastAsia="ru-RU"/>
        </w:rPr>
        <w:t>ґенітивних</w:t>
      </w:r>
      <w:proofErr w:type="spellEnd"/>
      <w:r w:rsidR="00A042EA">
        <w:rPr>
          <w:rFonts w:ascii="Times New Roman" w:hAnsi="Times New Roman" w:cs="Times New Roman"/>
          <w:sz w:val="28"/>
          <w:szCs w:val="28"/>
          <w:lang w:eastAsia="ru-RU"/>
        </w:rPr>
        <w:t xml:space="preserve"> метафор Л. </w:t>
      </w:r>
      <w:r w:rsidR="00BA1AED">
        <w:rPr>
          <w:rFonts w:ascii="Times New Roman" w:hAnsi="Times New Roman" w:cs="Times New Roman"/>
          <w:sz w:val="28"/>
          <w:szCs w:val="28"/>
          <w:lang w:eastAsia="ru-RU"/>
        </w:rPr>
        <w:t xml:space="preserve">Тихої, </w:t>
      </w:r>
      <w:r w:rsidR="00BA1A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оскільки авторка визначає «порушення сполучуваності в </w:t>
      </w:r>
      <w:proofErr w:type="spellStart"/>
      <w:r w:rsidR="00BA1AED">
        <w:rPr>
          <w:rFonts w:ascii="Times New Roman" w:hAnsi="Times New Roman" w:cs="Times New Roman"/>
          <w:sz w:val="28"/>
          <w:szCs w:val="28"/>
          <w:lang w:eastAsia="ru-RU"/>
        </w:rPr>
        <w:t>ґенітивних</w:t>
      </w:r>
      <w:proofErr w:type="spellEnd"/>
      <w:r w:rsidR="00BA1AED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конструкціях», яке «створює відчуття нескінченного розмаїття інтерпретацій навіть в межах норми» і т. д. [</w:t>
      </w:r>
      <w:r w:rsidR="0086241A" w:rsidRPr="0086241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A1AED" w:rsidRPr="008624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A1AED" w:rsidRPr="0086241A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86241A" w:rsidRPr="0086241A">
        <w:rPr>
          <w:rFonts w:ascii="Times New Roman" w:hAnsi="Times New Roman" w:cs="Times New Roman"/>
          <w:sz w:val="28"/>
          <w:szCs w:val="28"/>
          <w:lang w:eastAsia="ru-RU"/>
        </w:rPr>
        <w:t>. 205</w:t>
      </w:r>
      <w:r w:rsidR="00BA1AED">
        <w:rPr>
          <w:rFonts w:ascii="Times New Roman" w:hAnsi="Times New Roman" w:cs="Times New Roman"/>
          <w:sz w:val="28"/>
          <w:szCs w:val="28"/>
          <w:lang w:eastAsia="ru-RU"/>
        </w:rPr>
        <w:t xml:space="preserve">]. Ми </w:t>
      </w:r>
      <w:r w:rsidR="00A042EA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BA1AED">
        <w:rPr>
          <w:rFonts w:ascii="Times New Roman" w:hAnsi="Times New Roman" w:cs="Times New Roman"/>
          <w:sz w:val="28"/>
          <w:szCs w:val="28"/>
          <w:lang w:eastAsia="ru-RU"/>
        </w:rPr>
        <w:t xml:space="preserve"> кваліфікуємо досліджуваний троп як метафору</w:t>
      </w:r>
      <w:r w:rsidR="00A042EA">
        <w:rPr>
          <w:rFonts w:ascii="Times New Roman" w:hAnsi="Times New Roman" w:cs="Times New Roman"/>
          <w:sz w:val="28"/>
          <w:szCs w:val="28"/>
          <w:lang w:eastAsia="ru-RU"/>
        </w:rPr>
        <w:t>, яка базується на спаяності іменників-складників</w:t>
      </w:r>
      <w:r w:rsidR="00BA1A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42EA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BA1A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42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AED">
        <w:rPr>
          <w:rFonts w:ascii="Times New Roman" w:hAnsi="Times New Roman" w:cs="Times New Roman"/>
          <w:sz w:val="28"/>
          <w:szCs w:val="28"/>
          <w:lang w:eastAsia="ru-RU"/>
        </w:rPr>
        <w:t>продукує новий образ.</w:t>
      </w:r>
    </w:p>
    <w:p w:rsidR="00BA1AED" w:rsidRDefault="00505E06" w:rsidP="00BA1A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Постановка завдання.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71C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Важливим завданням сучасної української лінгвістики є вивчення вторинної </w:t>
      </w:r>
      <w:proofErr w:type="spellStart"/>
      <w:r w:rsidR="00471C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семантизації</w:t>
      </w:r>
      <w:proofErr w:type="spellEnd"/>
      <w:r w:rsidR="00471C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художнього тексту</w:t>
      </w:r>
      <w:r w:rsidR="00A042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71C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71C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тропеїчним</w:t>
      </w:r>
      <w:proofErr w:type="spellEnd"/>
      <w:r w:rsidR="00471C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потенціалом</w:t>
      </w:r>
      <w:r w:rsidR="00A042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якого є іменникова</w:t>
      </w:r>
      <w:r w:rsidR="00471C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</w:t>
      </w:r>
      <w:r w:rsidR="00A042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афора</w:t>
      </w:r>
      <w:r w:rsidR="00471C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Саме тому </w:t>
      </w:r>
      <w:r w:rsidRPr="00BA1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мета</w:t>
      </w:r>
      <w:r w:rsidRPr="00505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 – </w:t>
      </w:r>
      <w:r w:rsidR="00BA1AE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виявлення та аналіз </w:t>
      </w:r>
      <w:proofErr w:type="spellStart"/>
      <w:r w:rsidR="00471CF5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BA1AED">
        <w:rPr>
          <w:rFonts w:ascii="Times New Roman" w:eastAsia="SimSun" w:hAnsi="Times New Roman" w:cs="Times New Roman"/>
          <w:sz w:val="28"/>
          <w:szCs w:val="28"/>
          <w:lang w:eastAsia="zh-CN"/>
        </w:rPr>
        <w:t>енітивних</w:t>
      </w:r>
      <w:proofErr w:type="spellEnd"/>
      <w:r w:rsidR="00BA1AE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метафор у художньому тексті Марії </w:t>
      </w:r>
      <w:proofErr w:type="spellStart"/>
      <w:r w:rsidR="00BA1AED">
        <w:rPr>
          <w:rFonts w:ascii="Times New Roman" w:eastAsia="SimSun" w:hAnsi="Times New Roman" w:cs="Times New Roman"/>
          <w:sz w:val="28"/>
          <w:szCs w:val="28"/>
          <w:lang w:eastAsia="zh-CN"/>
        </w:rPr>
        <w:t>Ткачівської</w:t>
      </w:r>
      <w:proofErr w:type="spellEnd"/>
      <w:r w:rsidR="00BA1AE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BA1AED" w:rsidRDefault="00BA1AED" w:rsidP="00BA1AE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досягнення зазначеної мети необхідно вирішити такі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завдання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BA1AED" w:rsidRDefault="00BA1AED" w:rsidP="00BA1A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CF5">
        <w:rPr>
          <w:rFonts w:ascii="Times New Roman" w:hAnsi="Times New Roman" w:cs="Times New Roman"/>
          <w:sz w:val="28"/>
          <w:szCs w:val="28"/>
        </w:rPr>
        <w:t>проаналізува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="00471CF5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>
        <w:rPr>
          <w:rFonts w:ascii="Times New Roman" w:hAnsi="Times New Roman" w:cs="Times New Roman"/>
          <w:sz w:val="28"/>
          <w:szCs w:val="28"/>
        </w:rPr>
        <w:t>енітивну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метафору як лінгвістичну категорію;</w:t>
      </w:r>
    </w:p>
    <w:p w:rsidR="00BA1AED" w:rsidRDefault="00BA1AED" w:rsidP="00BA1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дослідити ос</w:t>
      </w:r>
      <w:r w:rsidR="00FF2D7E">
        <w:rPr>
          <w:rFonts w:ascii="Times New Roman" w:hAnsi="Times New Roman" w:cs="Times New Roman"/>
          <w:sz w:val="28"/>
          <w:szCs w:val="28"/>
        </w:rPr>
        <w:t xml:space="preserve">обливості семантики та структури </w:t>
      </w:r>
      <w:proofErr w:type="spellStart"/>
      <w:r w:rsidR="00FF2D7E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FF2D7E">
        <w:rPr>
          <w:rFonts w:ascii="Times New Roman" w:hAnsi="Times New Roman" w:cs="Times New Roman"/>
          <w:sz w:val="28"/>
          <w:szCs w:val="28"/>
        </w:rPr>
        <w:t>енітивної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метафори в художньому тексті;</w:t>
      </w:r>
    </w:p>
    <w:p w:rsidR="00BA1AED" w:rsidRDefault="00BA1AED" w:rsidP="00BA1A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вивчити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навантаження  </w:t>
      </w:r>
      <w:proofErr w:type="spellStart"/>
      <w:r w:rsidR="00FF2D7E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>
        <w:rPr>
          <w:rFonts w:ascii="Times New Roman" w:hAnsi="Times New Roman" w:cs="Times New Roman"/>
          <w:sz w:val="28"/>
          <w:szCs w:val="28"/>
        </w:rPr>
        <w:t>енітивної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метафори в художньому тексті Марії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Ткачівської</w:t>
      </w:r>
      <w:proofErr w:type="spellEnd"/>
      <w:r w:rsidR="00A042EA">
        <w:rPr>
          <w:rFonts w:ascii="Times New Roman" w:hAnsi="Times New Roman" w:cs="Times New Roman"/>
          <w:sz w:val="28"/>
          <w:szCs w:val="28"/>
        </w:rPr>
        <w:t>.</w:t>
      </w:r>
    </w:p>
    <w:p w:rsidR="00505E06" w:rsidRPr="00505E06" w:rsidRDefault="00505E06" w:rsidP="00BA1A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0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Виклад основного матеріалу. </w:t>
      </w:r>
    </w:p>
    <w:p w:rsidR="00C27148" w:rsidRPr="00C27148" w:rsidRDefault="00505E06" w:rsidP="00C271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505E0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E9796F">
        <w:rPr>
          <w:rFonts w:ascii="Times New Roman" w:eastAsia="TimesNewRomanPSMT" w:hAnsi="Times New Roman" w:cs="Times New Roman"/>
          <w:sz w:val="28"/>
          <w:szCs w:val="28"/>
          <w:lang w:eastAsia="zh-CN"/>
        </w:rPr>
        <w:t>Домінантою художнього твор</w:t>
      </w:r>
      <w:r w:rsidR="00C27148"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>у</w:t>
      </w:r>
      <w:r w:rsidR="00E9796F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«Княгиня Острозька»</w:t>
      </w:r>
      <w:r w:rsidR="00E9796F">
        <w:rPr>
          <w:rStyle w:val="a6"/>
          <w:rFonts w:ascii="Times New Roman" w:eastAsia="TimesNewRomanPSMT" w:hAnsi="Times New Roman" w:cs="Times New Roman"/>
          <w:sz w:val="28"/>
          <w:szCs w:val="28"/>
          <w:lang w:eastAsia="zh-CN"/>
        </w:rPr>
        <w:footnoteReference w:id="1"/>
      </w:r>
      <w:r w:rsidR="00E9796F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</w:t>
      </w:r>
      <w:r w:rsidR="00C27148"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сучасної української письменниці, уродженки </w:t>
      </w:r>
      <w:r w:rsidR="00E9796F"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>Івано-Франківщини</w:t>
      </w:r>
      <w:r w:rsidR="00C27148"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Марії </w:t>
      </w:r>
      <w:proofErr w:type="spellStart"/>
      <w:r w:rsidR="00C27148"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>Ткачівської</w:t>
      </w:r>
      <w:proofErr w:type="spellEnd"/>
      <w:r w:rsidR="00E9796F">
        <w:rPr>
          <w:rFonts w:ascii="Times New Roman" w:eastAsia="TimesNewRomanPSMT" w:hAnsi="Times New Roman" w:cs="Times New Roman"/>
          <w:sz w:val="28"/>
          <w:szCs w:val="28"/>
          <w:lang w:eastAsia="zh-CN"/>
        </w:rPr>
        <w:t>,</w:t>
      </w:r>
      <w:r w:rsidR="00FF2D7E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</w:t>
      </w:r>
      <w:r w:rsidR="00C27148"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на нашу думку, є </w:t>
      </w:r>
      <w:proofErr w:type="spellStart"/>
      <w:r w:rsidR="00FF2D7E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C27148"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>енітивн</w:t>
      </w:r>
      <w:r w:rsidR="00E9796F">
        <w:rPr>
          <w:rFonts w:ascii="Times New Roman" w:eastAsia="TimesNewRomanPSMT" w:hAnsi="Times New Roman" w:cs="Times New Roman"/>
          <w:sz w:val="28"/>
          <w:szCs w:val="28"/>
          <w:lang w:eastAsia="zh-CN"/>
        </w:rPr>
        <w:t>а</w:t>
      </w:r>
      <w:proofErr w:type="spellEnd"/>
      <w:r w:rsidR="00E9796F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метафора, яка не кількісно (у </w:t>
      </w:r>
      <w:r w:rsidR="00C27148"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>тексті</w:t>
      </w:r>
      <w:r w:rsidR="00E9796F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численними</w:t>
      </w:r>
      <w:r w:rsidR="00C27148"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є</w:t>
      </w:r>
      <w:r w:rsidR="00E9796F">
        <w:rPr>
          <w:rFonts w:ascii="Times New Roman" w:eastAsia="TimesNewRomanPSMT" w:hAnsi="Times New Roman" w:cs="Times New Roman"/>
          <w:sz w:val="28"/>
          <w:szCs w:val="28"/>
          <w:lang w:eastAsia="zh-CN"/>
        </w:rPr>
        <w:t>, наприклад, дієслівні</w:t>
      </w:r>
      <w:r w:rsidR="00C27148"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метафор</w:t>
      </w:r>
      <w:r w:rsidR="00E9796F">
        <w:rPr>
          <w:rFonts w:ascii="Times New Roman" w:eastAsia="TimesNewRomanPSMT" w:hAnsi="Times New Roman" w:cs="Times New Roman"/>
          <w:sz w:val="28"/>
          <w:szCs w:val="28"/>
          <w:lang w:eastAsia="zh-CN"/>
        </w:rPr>
        <w:t>и</w:t>
      </w:r>
      <w:r w:rsidR="00C27148"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>), а саме якісно (ефект художньої новизни, потужна естетична функція художнього мовлення!) працює на креа</w:t>
      </w:r>
      <w:r w:rsidR="00E9796F">
        <w:rPr>
          <w:rFonts w:ascii="Times New Roman" w:eastAsia="TimesNewRomanPSMT" w:hAnsi="Times New Roman" w:cs="Times New Roman"/>
          <w:sz w:val="28"/>
          <w:szCs w:val="28"/>
          <w:lang w:eastAsia="zh-CN"/>
        </w:rPr>
        <w:t>тивну консистенцію тексту загалом</w:t>
      </w:r>
      <w:r w:rsidR="00C27148"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>.</w:t>
      </w:r>
    </w:p>
    <w:p w:rsidR="00C27148" w:rsidRPr="00C27148" w:rsidRDefault="00FF2D7E" w:rsidP="00C271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Ґ</w:t>
      </w:r>
      <w:proofErr w:type="spellStart"/>
      <w:r w:rsidR="00C27148" w:rsidRPr="00C271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енітивна</w:t>
      </w:r>
      <w:proofErr w:type="spellEnd"/>
      <w:r w:rsidR="00C27148" w:rsidRPr="00C271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метафора</w:t>
      </w:r>
      <w:r w:rsidR="008D5C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«</w:t>
      </w:r>
      <w:proofErr w:type="spellStart"/>
      <w:r w:rsidR="008D5CE6">
        <w:rPr>
          <w:rFonts w:ascii="Times New Roman" w:eastAsia="Times New Roman" w:hAnsi="Times New Roman" w:cs="Times New Roman"/>
          <w:sz w:val="28"/>
          <w:szCs w:val="28"/>
          <w:lang w:val="ru-RU"/>
        </w:rPr>
        <w:t>метафор</w:t>
      </w:r>
      <w:r w:rsidR="00C27148"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spellEnd"/>
      <w:r w:rsidR="00C27148"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двочленна конструкція з родовим відмінком. На першому місці в таких конструкціях… </w:t>
      </w:r>
      <w:r w:rsidR="00E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r w:rsidR="00C27148"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 у називному відмінку (рема, головний образний і смисловий фокус метафори, її суб’єкт), а на другому місці – іменник у родовому відмінку (тема всієї конструкції)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F2D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</w:t>
      </w:r>
      <w:r w:rsidR="0086241A" w:rsidRPr="00862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8624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с.119</w:t>
      </w:r>
      <w:r w:rsidRPr="00FF2D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</w:t>
      </w:r>
      <w:r w:rsidR="00C27148"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27148" w:rsidRPr="00C27148" w:rsidRDefault="00C27148" w:rsidP="00C271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криниці очей-зір</w:t>
      </w:r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89), 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блискітки радості</w:t>
      </w:r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93), 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тенета терпцю</w:t>
      </w:r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106), 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баня неба</w:t>
      </w:r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107), 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крига очей</w:t>
      </w:r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109), 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крига сердець, </w:t>
      </w:r>
      <w:proofErr w:type="spellStart"/>
      <w:r w:rsidRPr="00C27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війстря</w:t>
      </w:r>
      <w:proofErr w:type="spellEnd"/>
      <w:r w:rsidRPr="00C27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свавілля, промінь долі </w:t>
      </w:r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>(с. 110).</w:t>
      </w:r>
    </w:p>
    <w:p w:rsidR="00C27148" w:rsidRPr="00C27148" w:rsidRDefault="00C27148" w:rsidP="00C271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71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Як свідчать результати дослідження, </w:t>
      </w:r>
      <w:r w:rsidR="00FF2D7E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енітивні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словосполучення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умовно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діля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ться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дві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одні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них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виконують номінативну функцію (називають предмети і явища)</w:t>
      </w: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оцінну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27148" w:rsidRPr="00C27148" w:rsidRDefault="00C27148" w:rsidP="00C271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першої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належать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метафори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характеризують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явища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зображають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риси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людей і т.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метафори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2E98">
        <w:rPr>
          <w:rFonts w:ascii="Times New Roman" w:eastAsia="Times New Roman" w:hAnsi="Times New Roman" w:cs="Times New Roman"/>
          <w:sz w:val="28"/>
          <w:szCs w:val="28"/>
          <w:lang w:val="ru-RU"/>
        </w:rPr>
        <w:t>ілюструють</w:t>
      </w:r>
      <w:proofErr w:type="spellEnd"/>
      <w:r w:rsidR="00996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655B">
        <w:rPr>
          <w:rFonts w:ascii="Times New Roman" w:eastAsia="Times New Roman" w:hAnsi="Times New Roman" w:cs="Times New Roman"/>
          <w:sz w:val="28"/>
          <w:szCs w:val="28"/>
          <w:lang w:val="ru-RU"/>
        </w:rPr>
        <w:t>дійсність</w:t>
      </w:r>
      <w:proofErr w:type="spellEnd"/>
      <w:r w:rsidR="00996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вони </w:t>
      </w:r>
      <w:proofErr w:type="spellStart"/>
      <w:r w:rsidR="0099655B">
        <w:rPr>
          <w:rFonts w:ascii="Times New Roman" w:eastAsia="Times New Roman" w:hAnsi="Times New Roman" w:cs="Times New Roman"/>
          <w:sz w:val="28"/>
          <w:szCs w:val="28"/>
          <w:lang w:val="ru-RU"/>
        </w:rPr>
        <w:t>базовані</w:t>
      </w:r>
      <w:proofErr w:type="spellEnd"/>
      <w:r w:rsidR="00996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99655B">
        <w:rPr>
          <w:rFonts w:ascii="Times New Roman" w:eastAsia="Times New Roman" w:hAnsi="Times New Roman" w:cs="Times New Roman"/>
          <w:sz w:val="28"/>
          <w:szCs w:val="28"/>
          <w:lang w:val="ru-RU"/>
        </w:rPr>
        <w:t>безпосередньому</w:t>
      </w:r>
      <w:proofErr w:type="spellEnd"/>
      <w:r w:rsidR="00996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655B">
        <w:rPr>
          <w:rFonts w:ascii="Times New Roman" w:eastAsia="Times New Roman" w:hAnsi="Times New Roman" w:cs="Times New Roman"/>
          <w:sz w:val="28"/>
          <w:szCs w:val="28"/>
          <w:lang w:val="ru-RU"/>
        </w:rPr>
        <w:t>чуттєвому</w:t>
      </w:r>
      <w:proofErr w:type="spellEnd"/>
      <w:r w:rsidR="00996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655B">
        <w:rPr>
          <w:rFonts w:ascii="Times New Roman" w:eastAsia="Times New Roman" w:hAnsi="Times New Roman" w:cs="Times New Roman"/>
          <w:sz w:val="28"/>
          <w:szCs w:val="28"/>
          <w:lang w:val="ru-RU"/>
        </w:rPr>
        <w:t>сприйнятті</w:t>
      </w:r>
      <w:proofErr w:type="spellEnd"/>
      <w:r w:rsidR="00996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655B">
        <w:rPr>
          <w:rFonts w:ascii="Times New Roman" w:eastAsia="Times New Roman" w:hAnsi="Times New Roman" w:cs="Times New Roman"/>
          <w:sz w:val="28"/>
          <w:szCs w:val="28"/>
          <w:lang w:val="ru-RU"/>
        </w:rPr>
        <w:t>явищ</w:t>
      </w:r>
      <w:proofErr w:type="spellEnd"/>
      <w:r w:rsidR="00996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зіставленні</w:t>
      </w:r>
      <w:proofErr w:type="spellEnd"/>
      <w:r w:rsidR="00996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предметами </w:t>
      </w:r>
      <w:proofErr w:type="spellStart"/>
      <w:r w:rsidR="0099655B">
        <w:rPr>
          <w:rFonts w:ascii="Times New Roman" w:eastAsia="Times New Roman" w:hAnsi="Times New Roman" w:cs="Times New Roman"/>
          <w:sz w:val="28"/>
          <w:szCs w:val="28"/>
          <w:lang w:val="ru-RU"/>
        </w:rPr>
        <w:t>позамовної</w:t>
      </w:r>
      <w:proofErr w:type="spellEnd"/>
      <w:r w:rsidR="00996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655B">
        <w:rPr>
          <w:rFonts w:ascii="Times New Roman" w:eastAsia="Times New Roman" w:hAnsi="Times New Roman" w:cs="Times New Roman"/>
          <w:sz w:val="28"/>
          <w:szCs w:val="28"/>
          <w:lang w:val="ru-RU"/>
        </w:rPr>
        <w:t>дійсності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</w:rPr>
        <w:t>, наприклад, назва розділу</w:t>
      </w:r>
      <w:r w:rsidR="0099655B">
        <w:rPr>
          <w:rFonts w:ascii="Times New Roman" w:eastAsia="Times New Roman" w:hAnsi="Times New Roman" w:cs="Times New Roman"/>
          <w:sz w:val="28"/>
          <w:szCs w:val="28"/>
        </w:rPr>
        <w:t xml:space="preserve"> досліджуваного тексту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55B">
        <w:rPr>
          <w:rFonts w:ascii="Times New Roman" w:eastAsia="Times New Roman" w:hAnsi="Times New Roman" w:cs="Times New Roman"/>
          <w:i/>
          <w:sz w:val="28"/>
          <w:szCs w:val="28"/>
        </w:rPr>
        <w:t>«Дно глечика»</w:t>
      </w:r>
      <w:r w:rsidRPr="0099655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27148" w:rsidRPr="00C27148" w:rsidRDefault="00C27148" w:rsidP="00C271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другої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належать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метафори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аксіологічними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C42E98">
        <w:rPr>
          <w:rFonts w:ascii="Times New Roman" w:eastAsia="Times New Roman" w:hAnsi="Times New Roman" w:cs="Times New Roman"/>
          <w:sz w:val="28"/>
          <w:szCs w:val="28"/>
        </w:rPr>
        <w:t>тобто ті, що локал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ізують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оцінний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компонент тих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тих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явищ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відображають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емотивність </w:t>
      </w: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духовного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почуттів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емоцій</w:t>
      </w:r>
      <w:proofErr w:type="spellEnd"/>
      <w:r w:rsidR="00996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99655B" w:rsidRPr="00C27148">
        <w:rPr>
          <w:rFonts w:ascii="Times New Roman" w:eastAsia="SimSun" w:hAnsi="Times New Roman" w:cs="Times New Roman"/>
          <w:i/>
          <w:sz w:val="28"/>
          <w:szCs w:val="28"/>
        </w:rPr>
        <w:t>марево ночі, криниця очей</w:t>
      </w:r>
      <w:r w:rsidR="0099655B" w:rsidRPr="00C27148">
        <w:rPr>
          <w:rFonts w:ascii="Times New Roman" w:eastAsia="SimSun" w:hAnsi="Times New Roman" w:cs="Times New Roman"/>
          <w:sz w:val="28"/>
          <w:szCs w:val="28"/>
        </w:rPr>
        <w:t xml:space="preserve"> (с. 148), </w:t>
      </w:r>
      <w:r w:rsidR="0099655B">
        <w:rPr>
          <w:rFonts w:ascii="Times New Roman" w:eastAsia="Times New Roman" w:hAnsi="Times New Roman" w:cs="Times New Roman"/>
          <w:sz w:val="28"/>
          <w:szCs w:val="28"/>
        </w:rPr>
        <w:t xml:space="preserve">тобто </w:t>
      </w:r>
      <w:r w:rsidR="0099655B">
        <w:rPr>
          <w:rFonts w:ascii="Times New Roman" w:eastAsia="Times New Roman" w:hAnsi="Times New Roman" w:cs="Times New Roman"/>
          <w:i/>
          <w:sz w:val="28"/>
          <w:szCs w:val="28"/>
        </w:rPr>
        <w:t xml:space="preserve">маревна </w:t>
      </w:r>
      <w:r w:rsidR="0099655B" w:rsidRPr="00C27148">
        <w:rPr>
          <w:rFonts w:ascii="Times New Roman" w:eastAsia="Times New Roman" w:hAnsi="Times New Roman" w:cs="Times New Roman"/>
          <w:i/>
          <w:sz w:val="28"/>
          <w:szCs w:val="28"/>
        </w:rPr>
        <w:t>ніч</w:t>
      </w:r>
      <w:r w:rsidR="0099655B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(примарна, невідома…)</w:t>
      </w:r>
      <w:r w:rsidR="0099655B" w:rsidRPr="00C27148">
        <w:rPr>
          <w:rFonts w:ascii="Times New Roman" w:eastAsia="Times New Roman" w:hAnsi="Times New Roman" w:cs="Times New Roman"/>
          <w:i/>
          <w:sz w:val="28"/>
          <w:szCs w:val="28"/>
        </w:rPr>
        <w:t>, криничні очі</w:t>
      </w:r>
      <w:r w:rsidR="009965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9655B" w:rsidRPr="0099655B">
        <w:rPr>
          <w:rFonts w:ascii="Times New Roman" w:eastAsia="Times New Roman" w:hAnsi="Times New Roman" w:cs="Times New Roman"/>
          <w:i/>
          <w:sz w:val="28"/>
          <w:szCs w:val="28"/>
        </w:rPr>
        <w:t>глибокі, холодні, бездонні</w:t>
      </w:r>
      <w:r w:rsidR="0099655B">
        <w:rPr>
          <w:rFonts w:ascii="Times New Roman" w:eastAsia="Times New Roman" w:hAnsi="Times New Roman" w:cs="Times New Roman"/>
          <w:sz w:val="28"/>
          <w:szCs w:val="28"/>
        </w:rPr>
        <w:t>…)</w:t>
      </w: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C27148" w:rsidRPr="00C27148" w:rsidRDefault="00C27148" w:rsidP="009965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Саме іменник завдяки номінативній функції, поряд з іншими частинами мови, називає ознаку предметно. У </w:t>
      </w:r>
      <w:proofErr w:type="spellStart"/>
      <w:r w:rsidR="0099655B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енітивних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конструкціях креативна якісна ознака називається навіть тоді, коли іменник не сполучається з дієсловом або прикметником: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вирви долі</w:t>
      </w:r>
      <w:r w:rsidR="00C42E98">
        <w:rPr>
          <w:rFonts w:ascii="Times New Roman" w:eastAsia="SimSun" w:hAnsi="Times New Roman" w:cs="Times New Roman"/>
          <w:sz w:val="28"/>
          <w:szCs w:val="28"/>
        </w:rPr>
        <w:t xml:space="preserve"> (с. 114) –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замість </w:t>
      </w:r>
      <w:r w:rsidR="0099655B">
        <w:rPr>
          <w:rFonts w:ascii="Times New Roman" w:eastAsia="Times New Roman" w:hAnsi="Times New Roman" w:cs="Times New Roman"/>
          <w:i/>
          <w:sz w:val="28"/>
          <w:szCs w:val="28"/>
        </w:rPr>
        <w:t>виривається д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</w:rPr>
        <w:t>оля</w:t>
      </w:r>
      <w:r w:rsidR="0099655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7148" w:rsidRPr="00C27148" w:rsidRDefault="00C42E98" w:rsidP="00C27148">
      <w:pPr>
        <w:autoSpaceDE w:val="0"/>
        <w:autoSpaceDN w:val="0"/>
        <w:adjustRightInd w:val="0"/>
        <w:spacing w:after="0" w:line="360" w:lineRule="auto"/>
        <w:ind w:left="13" w:firstLine="46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 основних видів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метафор</w:t>
      </w:r>
      <w:r w:rsidR="00C27148"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>них</w:t>
      </w:r>
      <w:proofErr w:type="spellEnd"/>
      <w:r w:rsidR="00C27148"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перенесень у досліджуваних </w:t>
      </w:r>
      <w:proofErr w:type="spellStart"/>
      <w:r w:rsidR="0099655B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99655B">
        <w:rPr>
          <w:rFonts w:ascii="Times New Roman" w:eastAsia="SimSun" w:hAnsi="Times New Roman" w:cs="Times New Roman"/>
          <w:sz w:val="28"/>
          <w:szCs w:val="28"/>
          <w:lang w:eastAsia="zh-CN"/>
        </w:rPr>
        <w:t>ен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ітивних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метафорах належать</w:t>
      </w:r>
      <w:r w:rsidR="00C27148"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</w:p>
    <w:p w:rsidR="00C27148" w:rsidRPr="00C27148" w:rsidRDefault="00C27148" w:rsidP="00C27148">
      <w:pPr>
        <w:autoSpaceDE w:val="0"/>
        <w:autoSpaceDN w:val="0"/>
        <w:adjustRightInd w:val="0"/>
        <w:spacing w:after="0" w:line="360" w:lineRule="auto"/>
        <w:ind w:left="13" w:firstLine="466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C2714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 неістоти на неістоту:</w:t>
      </w:r>
      <w:r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символ мудрості й пізнання – Беата </w:t>
      </w:r>
      <w:proofErr w:type="spellStart"/>
      <w:r w:rsidRPr="00C27148">
        <w:rPr>
          <w:rFonts w:ascii="Times New Roman" w:eastAsia="SimSun" w:hAnsi="Times New Roman" w:cs="Times New Roman"/>
          <w:i/>
          <w:sz w:val="28"/>
          <w:szCs w:val="28"/>
        </w:rPr>
        <w:t>Костелецька</w:t>
      </w:r>
      <w:proofErr w:type="spellEnd"/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(с. 17),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крига бездушних очей</w:t>
      </w:r>
      <w:r w:rsidR="0099655B">
        <w:rPr>
          <w:rFonts w:ascii="Times New Roman" w:eastAsia="SimSun" w:hAnsi="Times New Roman" w:cs="Times New Roman"/>
          <w:sz w:val="28"/>
          <w:szCs w:val="28"/>
        </w:rPr>
        <w:t xml:space="preserve"> (с. 109);</w:t>
      </w:r>
    </w:p>
    <w:p w:rsidR="00C27148" w:rsidRDefault="00C27148" w:rsidP="00C27148">
      <w:pPr>
        <w:autoSpaceDE w:val="0"/>
        <w:autoSpaceDN w:val="0"/>
        <w:adjustRightInd w:val="0"/>
        <w:spacing w:after="0" w:line="360" w:lineRule="auto"/>
        <w:ind w:left="13" w:firstLine="4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  <w:r w:rsidRPr="00C2714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 істоти на істоту:</w:t>
      </w:r>
      <w:r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королева птахів </w:t>
      </w:r>
      <w:r w:rsidR="0099655B">
        <w:rPr>
          <w:rFonts w:ascii="Times New Roman" w:eastAsia="SimSun" w:hAnsi="Times New Roman" w:cs="Times New Roman"/>
          <w:sz w:val="28"/>
          <w:szCs w:val="28"/>
        </w:rPr>
        <w:t>(с. 17);</w:t>
      </w:r>
    </w:p>
    <w:p w:rsidR="0034054B" w:rsidRPr="0034054B" w:rsidRDefault="0034054B" w:rsidP="0034054B">
      <w:pPr>
        <w:autoSpaceDE w:val="0"/>
        <w:autoSpaceDN w:val="0"/>
        <w:adjustRightInd w:val="0"/>
        <w:spacing w:after="0" w:line="360" w:lineRule="auto"/>
        <w:ind w:left="13" w:firstLine="4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з істоти на </w:t>
      </w:r>
      <w:r w:rsidR="00C42E9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не</w:t>
      </w:r>
      <w:r w:rsidRPr="00C2714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істоту:</w:t>
      </w:r>
      <w:r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i/>
          <w:sz w:val="28"/>
          <w:szCs w:val="28"/>
        </w:rPr>
        <w:t>кінь красномовства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(с. 129);</w:t>
      </w:r>
    </w:p>
    <w:p w:rsidR="00C27148" w:rsidRPr="00C27148" w:rsidRDefault="00C27148" w:rsidP="00C27148">
      <w:pPr>
        <w:autoSpaceDE w:val="0"/>
        <w:autoSpaceDN w:val="0"/>
        <w:adjustRightInd w:val="0"/>
        <w:spacing w:after="0" w:line="360" w:lineRule="auto"/>
        <w:ind w:left="13" w:firstLine="466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C27148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з неістоти на неістоту:</w:t>
      </w:r>
      <w:r w:rsidRPr="00C27148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шапки дерев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121), 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</w:rPr>
        <w:t>стіни її веж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(с. 88).</w:t>
      </w:r>
    </w:p>
    <w:p w:rsidR="00C27148" w:rsidRPr="00C27148" w:rsidRDefault="0099655B" w:rsidP="00C271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структури мет</w:t>
      </w:r>
      <w:r w:rsidR="00C27148" w:rsidRPr="00C27148">
        <w:rPr>
          <w:rFonts w:ascii="Times New Roman" w:eastAsia="Times New Roman" w:hAnsi="Times New Roman" w:cs="Times New Roman"/>
          <w:sz w:val="28"/>
          <w:szCs w:val="28"/>
        </w:rPr>
        <w:t xml:space="preserve">афори, то і теорія метафори, і матеріали дослідження ілюструють різнотипність. </w:t>
      </w:r>
      <w:r w:rsidR="00C27148"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Так, Л. Пустовіт за компонентним складом поділяє метафори на </w:t>
      </w:r>
      <w:r w:rsidR="00C27148" w:rsidRPr="00C2714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прості, ускладнені</w:t>
      </w:r>
      <w:r w:rsidR="00C27148"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(із розгортанням семантики одного або двох компонентів) та </w:t>
      </w:r>
      <w:r w:rsidR="00C27148" w:rsidRPr="00C2714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складні</w:t>
      </w:r>
      <w:r w:rsidR="00C27148"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(такі, що мають кілька семантичних </w:t>
      </w:r>
      <w:proofErr w:type="spellStart"/>
      <w:r w:rsidR="00C27148"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>ядер</w:t>
      </w:r>
      <w:proofErr w:type="spellEnd"/>
      <w:r w:rsidR="00C27148"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>) [</w:t>
      </w:r>
      <w:r w:rsidR="0086241A" w:rsidRPr="0086241A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C27148"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]. </w:t>
      </w:r>
    </w:p>
    <w:p w:rsidR="00C27148" w:rsidRPr="00C27148" w:rsidRDefault="00C42E98" w:rsidP="00C42E9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Наприклад: проста (двочленна) –</w:t>
      </w:r>
      <w:r w:rsidR="00C27148"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27148" w:rsidRPr="00C2714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стріли іскор</w:t>
      </w:r>
      <w:r w:rsidR="00C27148"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(с.182),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ускладнена (тричленна) – </w:t>
      </w:r>
      <w:r w:rsidR="00C27148"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27148" w:rsidRPr="00C2714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нестерпна спрага багатств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(с. 423), складна (багаточленна) – </w:t>
      </w:r>
      <w:r w:rsidR="00C27148"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27148" w:rsidRPr="00C2714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lastRenderedPageBreak/>
        <w:t xml:space="preserve">Дивне це </w:t>
      </w:r>
      <w:r w:rsidR="00C27148" w:rsidRPr="00C42E9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гроно </w:t>
      </w:r>
      <w:proofErr w:type="spellStart"/>
      <w:r w:rsidR="00C27148" w:rsidRPr="00C42E9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відчуттів</w:t>
      </w:r>
      <w:proofErr w:type="spellEnd"/>
      <w:r w:rsidR="00C27148" w:rsidRPr="00C42E9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:</w:t>
      </w:r>
      <w:r w:rsidR="00C27148" w:rsidRPr="00C2714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r w:rsidR="00C27148" w:rsidRPr="00C42E9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суміш тривоги й потреби</w:t>
      </w:r>
      <w:r w:rsidR="00C27148" w:rsidRPr="00C42E9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у</w:t>
      </w:r>
      <w:r w:rsidR="00C27148" w:rsidRPr="00C2714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спокої та умиротворенім житті</w:t>
      </w:r>
      <w:r w:rsidR="00C27148"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(с. 191).</w:t>
      </w:r>
    </w:p>
    <w:p w:rsidR="00C27148" w:rsidRPr="00C27148" w:rsidRDefault="00C27148" w:rsidP="00C271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Матеріали дослідження свідчать, що в тексті складних метафор  мало, їх також можна сприймати як ускладнені. Тому пропонуємо за структурою </w:t>
      </w:r>
      <w:proofErr w:type="spellStart"/>
      <w:r w:rsidR="0099655B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енітивні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метафори поділяти на прості й ускладнені.</w:t>
      </w:r>
    </w:p>
    <w:p w:rsidR="00C27148" w:rsidRPr="00C27148" w:rsidRDefault="00C27148" w:rsidP="00C271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Прості </w:t>
      </w:r>
      <w:proofErr w:type="spellStart"/>
      <w:r w:rsidR="0099655B" w:rsidRPr="0099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ґ</w:t>
      </w:r>
      <w:r w:rsidRPr="00C27148">
        <w:rPr>
          <w:rFonts w:ascii="Times New Roman" w:eastAsia="Times New Roman" w:hAnsi="Times New Roman" w:cs="Times New Roman"/>
          <w:b/>
          <w:sz w:val="28"/>
          <w:szCs w:val="28"/>
        </w:rPr>
        <w:t>енітивні</w:t>
      </w:r>
      <w:proofErr w:type="spellEnd"/>
      <w:r w:rsidRPr="00C27148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метафори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</w:rPr>
        <w:t>тропеїчні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структури, які чітко виражені </w:t>
      </w:r>
      <w:r w:rsidR="0099655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семантично спаяні двома іменниками (</w:t>
      </w:r>
      <w:r w:rsidR="0099655B">
        <w:rPr>
          <w:rFonts w:ascii="Times New Roman" w:eastAsia="Times New Roman" w:hAnsi="Times New Roman" w:cs="Times New Roman"/>
          <w:sz w:val="28"/>
          <w:szCs w:val="28"/>
        </w:rPr>
        <w:t xml:space="preserve">ім.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</w:rPr>
        <w:t>Н.в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+</w:t>
      </w:r>
      <w:r w:rsidR="0099655B">
        <w:rPr>
          <w:rFonts w:ascii="Times New Roman" w:eastAsia="Times New Roman" w:hAnsi="Times New Roman" w:cs="Times New Roman"/>
          <w:sz w:val="28"/>
          <w:szCs w:val="28"/>
        </w:rPr>
        <w:t xml:space="preserve"> ім.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</w:rPr>
        <w:t>Р.в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.): 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</w:rPr>
        <w:t xml:space="preserve">Беата легко падала в </w:t>
      </w:r>
      <w:r w:rsidRPr="00C27148">
        <w:rPr>
          <w:rFonts w:ascii="Times New Roman" w:eastAsia="Times New Roman" w:hAnsi="Times New Roman" w:cs="Times New Roman"/>
          <w:b/>
          <w:i/>
          <w:sz w:val="28"/>
          <w:szCs w:val="28"/>
        </w:rPr>
        <w:t>ріку емоцій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</w:rPr>
        <w:t xml:space="preserve">, які брали над нею гору </w:t>
      </w:r>
      <w:r w:rsidR="00C42E98">
        <w:rPr>
          <w:rFonts w:ascii="Times New Roman" w:eastAsia="Times New Roman" w:hAnsi="Times New Roman" w:cs="Times New Roman"/>
          <w:sz w:val="28"/>
          <w:szCs w:val="28"/>
        </w:rPr>
        <w:t>(с. 88).</w:t>
      </w:r>
    </w:p>
    <w:p w:rsidR="00C27148" w:rsidRPr="00C27148" w:rsidRDefault="00C27148" w:rsidP="00C271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Times New Roman" w:hAnsi="Times New Roman" w:cs="Times New Roman"/>
          <w:b/>
          <w:sz w:val="28"/>
          <w:szCs w:val="28"/>
        </w:rPr>
        <w:t xml:space="preserve">Ускладнені </w:t>
      </w:r>
      <w:proofErr w:type="spellStart"/>
      <w:r w:rsidR="0099655B" w:rsidRPr="00996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ґ</w:t>
      </w:r>
      <w:r w:rsidRPr="00C27148">
        <w:rPr>
          <w:rFonts w:ascii="Times New Roman" w:eastAsia="Times New Roman" w:hAnsi="Times New Roman" w:cs="Times New Roman"/>
          <w:b/>
          <w:sz w:val="28"/>
          <w:szCs w:val="28"/>
        </w:rPr>
        <w:t>енітивні</w:t>
      </w:r>
      <w:proofErr w:type="spellEnd"/>
      <w:r w:rsidRPr="00C27148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метафори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</w:rPr>
        <w:t>тропеїчні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структури, у яких семантично органічно вплетено третій компонент.</w:t>
      </w:r>
      <w:r w:rsidRPr="00C27148">
        <w:rPr>
          <w:rFonts w:ascii="Calibri" w:eastAsia="Times New Roman" w:hAnsi="Calibri" w:cs="SimSun"/>
          <w:color w:val="ED7D31" w:themeColor="accent2"/>
          <w:sz w:val="28"/>
          <w:szCs w:val="28"/>
        </w:rPr>
        <w:t xml:space="preserve">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акі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метафори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рідко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локалізуються в тексті</w:t>
      </w: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996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«чистому»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тяжіють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компонентного</w:t>
      </w: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прикметниками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</w:rPr>
        <w:t>, часто</w:t>
      </w: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сполучаються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дієсловами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чи іншими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</w:rPr>
        <w:t>мовними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одиницями: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Хмара суму зависла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над його чолом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113),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Адвокат … мав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осідлати коня красномовства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129).</w:t>
      </w:r>
    </w:p>
    <w:p w:rsidR="00C27148" w:rsidRPr="00C27148" w:rsidRDefault="00C27148" w:rsidP="00C271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Такі тропи можуть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</w:rPr>
        <w:t>ускладнюватися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різними частинами мови:</w:t>
      </w:r>
    </w:p>
    <w:p w:rsidR="00C27148" w:rsidRPr="00C27148" w:rsidRDefault="00C27148" w:rsidP="00C2714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Calibri" w:hAnsi="Times New Roman" w:cs="Times New Roman"/>
          <w:b/>
          <w:sz w:val="28"/>
          <w:szCs w:val="28"/>
        </w:rPr>
        <w:t>іменником: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7148">
        <w:rPr>
          <w:rFonts w:ascii="Times New Roman" w:eastAsia="SimSun" w:hAnsi="Times New Roman" w:cs="Times New Roman"/>
          <w:i/>
          <w:sz w:val="28"/>
          <w:szCs w:val="28"/>
        </w:rPr>
        <w:t>уроки</w:t>
      </w:r>
      <w:proofErr w:type="spellEnd"/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приборкання </w:t>
      </w:r>
      <w:proofErr w:type="spellStart"/>
      <w:r w:rsidRPr="00C27148">
        <w:rPr>
          <w:rFonts w:ascii="Times New Roman" w:eastAsia="SimSun" w:hAnsi="Times New Roman" w:cs="Times New Roman"/>
          <w:i/>
          <w:sz w:val="28"/>
          <w:szCs w:val="28"/>
        </w:rPr>
        <w:t>сокола</w:t>
      </w:r>
      <w:proofErr w:type="spellEnd"/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80),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потреба ваги крові</w:t>
      </w:r>
      <w:r w:rsidR="00A115B5">
        <w:rPr>
          <w:rFonts w:ascii="Times New Roman" w:eastAsia="SimSun" w:hAnsi="Times New Roman" w:cs="Times New Roman"/>
          <w:sz w:val="28"/>
          <w:szCs w:val="28"/>
        </w:rPr>
        <w:t xml:space="preserve"> (с. 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89),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лезо криги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…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сердець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110),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перехрестя етносів і вір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310);</w:t>
      </w:r>
    </w:p>
    <w:p w:rsidR="00C27148" w:rsidRPr="00C27148" w:rsidRDefault="00C27148" w:rsidP="00C2714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SimSun" w:hAnsi="Times New Roman" w:cs="Times New Roman"/>
          <w:b/>
          <w:sz w:val="28"/>
          <w:szCs w:val="28"/>
        </w:rPr>
        <w:t>прикметником/дієприкметником: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брунька нових </w:t>
      </w:r>
      <w:proofErr w:type="spellStart"/>
      <w:r w:rsidRPr="00C27148">
        <w:rPr>
          <w:rFonts w:ascii="Times New Roman" w:eastAsia="SimSun" w:hAnsi="Times New Roman" w:cs="Times New Roman"/>
          <w:i/>
          <w:sz w:val="28"/>
          <w:szCs w:val="28"/>
        </w:rPr>
        <w:t>відчуттів</w:t>
      </w:r>
      <w:proofErr w:type="spellEnd"/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19),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хмарки п’янких ароматів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28), 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>крига бездушних очей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109),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золотий таріль місяця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125),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чорний шовк розпачу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172),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живі колоски волі </w:t>
      </w:r>
      <w:r w:rsidRPr="00A115B5">
        <w:rPr>
          <w:rFonts w:ascii="Times New Roman" w:eastAsia="SimSun" w:hAnsi="Times New Roman" w:cs="Times New Roman"/>
          <w:sz w:val="28"/>
          <w:szCs w:val="28"/>
        </w:rPr>
        <w:t>(с. 349),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морозяне мереживо шибок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429),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пересохлі глиби самотності </w:t>
      </w:r>
      <w:r w:rsidRPr="00C27148">
        <w:rPr>
          <w:rFonts w:ascii="Times New Roman" w:eastAsia="SimSun" w:hAnsi="Times New Roman" w:cs="Times New Roman"/>
          <w:sz w:val="28"/>
          <w:szCs w:val="28"/>
        </w:rPr>
        <w:t>(с. 395).</w:t>
      </w:r>
      <w:r w:rsidRPr="00C27148">
        <w:rPr>
          <w:rFonts w:ascii="Calibri" w:eastAsia="Calibri" w:hAnsi="Calibri" w:cs="Times New Roman"/>
          <w:sz w:val="28"/>
          <w:szCs w:val="28"/>
        </w:rPr>
        <w:t xml:space="preserve"> 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Ускладнення атрибутами розширює  виразність тропа, а в окремих випадках атрибутивний компонент є невід’ємним, оскільки </w:t>
      </w:r>
      <w:r w:rsidR="00A115B5">
        <w:rPr>
          <w:rFonts w:ascii="Times New Roman" w:eastAsia="Calibri" w:hAnsi="Times New Roman" w:cs="Times New Roman"/>
          <w:sz w:val="28"/>
          <w:szCs w:val="28"/>
        </w:rPr>
        <w:t xml:space="preserve">асоціативно підкреслює </w:t>
      </w:r>
      <w:proofErr w:type="spellStart"/>
      <w:r w:rsidR="00A115B5">
        <w:rPr>
          <w:rFonts w:ascii="Times New Roman" w:eastAsia="Calibri" w:hAnsi="Times New Roman" w:cs="Times New Roman"/>
          <w:sz w:val="28"/>
          <w:szCs w:val="28"/>
        </w:rPr>
        <w:t>метафор</w:t>
      </w:r>
      <w:r w:rsidRPr="00C27148">
        <w:rPr>
          <w:rFonts w:ascii="Times New Roman" w:eastAsia="Calibri" w:hAnsi="Times New Roman" w:cs="Times New Roman"/>
          <w:sz w:val="28"/>
          <w:szCs w:val="28"/>
        </w:rPr>
        <w:t>не</w:t>
      </w:r>
      <w:proofErr w:type="spellEnd"/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значення</w:t>
      </w:r>
      <w:r w:rsidRPr="00C27148">
        <w:rPr>
          <w:rFonts w:ascii="Times New Roman" w:eastAsia="SimSun" w:hAnsi="Times New Roman" w:cs="Times New Roman"/>
          <w:sz w:val="28"/>
          <w:szCs w:val="28"/>
        </w:rPr>
        <w:t>;</w:t>
      </w:r>
    </w:p>
    <w:p w:rsidR="00C27148" w:rsidRPr="00C27148" w:rsidRDefault="00C27148" w:rsidP="00C2714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Calibri" w:hAnsi="Times New Roman" w:cs="Times New Roman"/>
          <w:b/>
          <w:sz w:val="28"/>
          <w:szCs w:val="28"/>
        </w:rPr>
        <w:t>займенником: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сходи його сили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35), </w:t>
      </w:r>
      <w:r w:rsidRPr="00C2714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Беата … </w:t>
      </w:r>
      <w:proofErr w:type="spellStart"/>
      <w:r w:rsidRPr="00C27148">
        <w:rPr>
          <w:rFonts w:ascii="Times New Roman" w:eastAsia="Calibri" w:hAnsi="Times New Roman" w:cs="Times New Roman"/>
          <w:i/>
          <w:sz w:val="28"/>
          <w:szCs w:val="28"/>
          <w:lang w:val="ru-RU"/>
        </w:rPr>
        <w:t>Цілий</w:t>
      </w:r>
      <w:proofErr w:type="spellEnd"/>
      <w:r w:rsidRPr="00C2714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рік</w:t>
      </w:r>
      <w:proofErr w:type="spellEnd"/>
      <w:r w:rsidRPr="00C2714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могла </w:t>
      </w:r>
      <w:proofErr w:type="spellStart"/>
      <w:r w:rsidRPr="00C27148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вмістити</w:t>
      </w:r>
      <w:proofErr w:type="spellEnd"/>
      <w:r w:rsidRPr="00C2714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 w:rsidRPr="008D5CE6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кулаці</w:t>
      </w:r>
      <w:proofErr w:type="spellEnd"/>
      <w:r w:rsidRPr="008D5CE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одного дня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C2714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стіни</w:t>
      </w:r>
      <w:proofErr w:type="spellEnd"/>
      <w:r w:rsidRPr="00C2714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її</w:t>
      </w:r>
      <w:proofErr w:type="spellEnd"/>
      <w:r w:rsidRPr="00C2714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веж</w:t>
      </w:r>
      <w:r w:rsidRPr="00C2714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C271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(с. </w:t>
      </w:r>
      <w:r w:rsidRPr="00C27148">
        <w:rPr>
          <w:rFonts w:ascii="Times New Roman" w:eastAsia="Calibri" w:hAnsi="Times New Roman" w:cs="Times New Roman"/>
          <w:sz w:val="28"/>
          <w:szCs w:val="28"/>
        </w:rPr>
        <w:t>88</w:t>
      </w:r>
      <w:r w:rsidRPr="00C27148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Він не міг напитися з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чаші її спокус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, натішитися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глянцем її очей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, нагрітися с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вітлом її краси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…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(с. 114),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скрижалі свого фатуму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115),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річка її  волосся</w:t>
      </w:r>
      <w:r w:rsidR="008D5CE6">
        <w:rPr>
          <w:rFonts w:ascii="Times New Roman" w:eastAsia="SimSun" w:hAnsi="Times New Roman" w:cs="Times New Roman"/>
          <w:sz w:val="28"/>
          <w:szCs w:val="28"/>
        </w:rPr>
        <w:t xml:space="preserve"> (с. 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126),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човен її долі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172),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жити в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королівстві свого безголосся</w:t>
      </w:r>
      <w:r w:rsidR="008D5CE6">
        <w:rPr>
          <w:rFonts w:ascii="Times New Roman" w:eastAsia="SimSun" w:hAnsi="Times New Roman" w:cs="Times New Roman"/>
          <w:sz w:val="28"/>
          <w:szCs w:val="28"/>
        </w:rPr>
        <w:t xml:space="preserve"> (с. 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238),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поле її долі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348),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щабель своєї межі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355),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валуни чиїхось провин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377),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вежі її щастя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462). Зрозуміло, що займенники є </w:t>
      </w:r>
      <w:proofErr w:type="spellStart"/>
      <w:r w:rsidRPr="00C27148">
        <w:rPr>
          <w:rFonts w:ascii="Times New Roman" w:eastAsia="SimSun" w:hAnsi="Times New Roman" w:cs="Times New Roman"/>
          <w:sz w:val="28"/>
          <w:szCs w:val="28"/>
        </w:rPr>
        <w:lastRenderedPageBreak/>
        <w:t>де</w:t>
      </w:r>
      <w:r w:rsidR="0034054B">
        <w:rPr>
          <w:rFonts w:ascii="Times New Roman" w:eastAsia="SimSun" w:hAnsi="Times New Roman" w:cs="Times New Roman"/>
          <w:sz w:val="28"/>
          <w:szCs w:val="28"/>
        </w:rPr>
        <w:t>й</w:t>
      </w:r>
      <w:r w:rsidRPr="00C27148">
        <w:rPr>
          <w:rFonts w:ascii="Times New Roman" w:eastAsia="SimSun" w:hAnsi="Times New Roman" w:cs="Times New Roman"/>
          <w:sz w:val="28"/>
          <w:szCs w:val="28"/>
        </w:rPr>
        <w:t>ктичними</w:t>
      </w:r>
      <w:proofErr w:type="spellEnd"/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компонентами метафори </w:t>
      </w:r>
      <w:r w:rsidR="008D5CE6">
        <w:rPr>
          <w:rFonts w:ascii="Times New Roman" w:eastAsia="SimSun" w:hAnsi="Times New Roman" w:cs="Times New Roman"/>
          <w:sz w:val="28"/>
          <w:szCs w:val="28"/>
        </w:rPr>
        <w:t>й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особливого </w:t>
      </w:r>
      <w:proofErr w:type="spellStart"/>
      <w:r w:rsidRPr="00C27148">
        <w:rPr>
          <w:rFonts w:ascii="Times New Roman" w:eastAsia="SimSun" w:hAnsi="Times New Roman" w:cs="Times New Roman"/>
          <w:sz w:val="28"/>
          <w:szCs w:val="28"/>
        </w:rPr>
        <w:t>тропеїчного</w:t>
      </w:r>
      <w:proofErr w:type="spellEnd"/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навантаження не несуть, проте вони є пр</w:t>
      </w:r>
      <w:r w:rsidR="0034054B">
        <w:rPr>
          <w:rFonts w:ascii="Times New Roman" w:eastAsia="SimSun" w:hAnsi="Times New Roman" w:cs="Times New Roman"/>
          <w:sz w:val="28"/>
          <w:szCs w:val="28"/>
        </w:rPr>
        <w:t>а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ктичними </w:t>
      </w:r>
      <w:proofErr w:type="spellStart"/>
      <w:r w:rsidRPr="00C27148">
        <w:rPr>
          <w:rFonts w:ascii="Times New Roman" w:eastAsia="SimSun" w:hAnsi="Times New Roman" w:cs="Times New Roman"/>
          <w:sz w:val="28"/>
          <w:szCs w:val="28"/>
        </w:rPr>
        <w:t>конкретизаторами</w:t>
      </w:r>
      <w:proofErr w:type="spellEnd"/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C27148">
        <w:rPr>
          <w:rFonts w:ascii="Times New Roman" w:eastAsia="SimSun" w:hAnsi="Times New Roman" w:cs="Times New Roman"/>
          <w:sz w:val="28"/>
          <w:szCs w:val="28"/>
        </w:rPr>
        <w:t>тропеїчної</w:t>
      </w:r>
      <w:proofErr w:type="spellEnd"/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структури, вносять гендерний струмінь інформації, </w:t>
      </w:r>
      <w:r w:rsidR="0034054B">
        <w:rPr>
          <w:rFonts w:ascii="Times New Roman" w:eastAsia="SimSun" w:hAnsi="Times New Roman" w:cs="Times New Roman"/>
          <w:sz w:val="28"/>
          <w:szCs w:val="28"/>
        </w:rPr>
        <w:t>часто формують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антагоністичний смисл (наприклад, </w:t>
      </w:r>
      <w:r w:rsidRPr="0034054B">
        <w:rPr>
          <w:rFonts w:ascii="Times New Roman" w:eastAsia="SimSun" w:hAnsi="Times New Roman" w:cs="Times New Roman"/>
          <w:i/>
          <w:sz w:val="28"/>
          <w:szCs w:val="28"/>
        </w:rPr>
        <w:t>свій-чужий</w:t>
      </w:r>
      <w:r w:rsidRPr="00C27148">
        <w:rPr>
          <w:rFonts w:ascii="Times New Roman" w:eastAsia="SimSun" w:hAnsi="Times New Roman" w:cs="Times New Roman"/>
          <w:sz w:val="28"/>
          <w:szCs w:val="28"/>
        </w:rPr>
        <w:t>) тощо;</w:t>
      </w:r>
    </w:p>
    <w:p w:rsidR="00C27148" w:rsidRPr="00C27148" w:rsidRDefault="00C27148" w:rsidP="00C2714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C27148">
        <w:rPr>
          <w:rFonts w:ascii="Times New Roman" w:eastAsia="SimSun" w:hAnsi="Times New Roman" w:cs="Times New Roman"/>
          <w:b/>
          <w:sz w:val="28"/>
          <w:szCs w:val="28"/>
        </w:rPr>
        <w:t xml:space="preserve">прийменником чи сполучником: </w:t>
      </w:r>
      <w:r w:rsidRPr="0034054B">
        <w:rPr>
          <w:rFonts w:ascii="Times New Roman" w:eastAsia="SimSun" w:hAnsi="Times New Roman" w:cs="Times New Roman"/>
          <w:i/>
          <w:sz w:val="28"/>
          <w:szCs w:val="28"/>
        </w:rPr>
        <w:t xml:space="preserve">жага перемоги й слави, вина й спокус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(с. 30), </w:t>
      </w:r>
      <w:r w:rsidRPr="0034054B">
        <w:rPr>
          <w:rFonts w:ascii="Times New Roman" w:eastAsia="SimSun" w:hAnsi="Times New Roman" w:cs="Times New Roman"/>
          <w:i/>
          <w:sz w:val="28"/>
          <w:szCs w:val="28"/>
        </w:rPr>
        <w:t>сходинка до успіху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83), </w:t>
      </w:r>
      <w:r w:rsidRPr="0034054B">
        <w:rPr>
          <w:rFonts w:ascii="Times New Roman" w:eastAsia="SimSun" w:hAnsi="Times New Roman" w:cs="Times New Roman"/>
          <w:i/>
          <w:sz w:val="28"/>
          <w:szCs w:val="28"/>
        </w:rPr>
        <w:t>шлях до мудрості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84), 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 xml:space="preserve">Ніхто не міг зрівнятися з її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даром підступництва та віроломства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нестримності та улесливості, небаченої скупості та непередбачуваної щедрості</w:t>
      </w:r>
      <w:r w:rsidRPr="00C27148">
        <w:rPr>
          <w:rFonts w:ascii="Times New Roman" w:eastAsia="Calibri" w:hAnsi="Times New Roman" w:cs="Times New Roman"/>
          <w:b/>
          <w:sz w:val="28"/>
          <w:szCs w:val="28"/>
        </w:rPr>
        <w:t>…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88), 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>клаптик неба, любові й милосердя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111), 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 xml:space="preserve">суголосся грому і розпачу </w:t>
      </w:r>
      <w:r w:rsidR="008D5CE6">
        <w:rPr>
          <w:rFonts w:ascii="Times New Roman" w:eastAsia="Calibri" w:hAnsi="Times New Roman" w:cs="Times New Roman"/>
          <w:sz w:val="28"/>
          <w:szCs w:val="28"/>
        </w:rPr>
        <w:t>(с. 173).</w:t>
      </w:r>
    </w:p>
    <w:p w:rsidR="00C27148" w:rsidRPr="00C27148" w:rsidRDefault="0034054B" w:rsidP="003718E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SimSun"/>
          <w:sz w:val="28"/>
          <w:szCs w:val="28"/>
        </w:rPr>
        <w:t>Як бачимо</w:t>
      </w:r>
      <w:r w:rsidR="00C27148" w:rsidRPr="00C27148">
        <w:rPr>
          <w:rFonts w:ascii="Times New Roman" w:eastAsia="SimSun" w:hAnsi="Times New Roman" w:cs="SimSun"/>
          <w:sz w:val="28"/>
          <w:szCs w:val="28"/>
        </w:rPr>
        <w:t xml:space="preserve">, </w:t>
      </w:r>
      <w:proofErr w:type="spellStart"/>
      <w:r w:rsidR="00FF2D7E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C27148" w:rsidRPr="00C27148">
        <w:rPr>
          <w:rFonts w:ascii="Times New Roman" w:eastAsia="SimSun" w:hAnsi="Times New Roman" w:cs="SimSun"/>
          <w:sz w:val="28"/>
          <w:szCs w:val="28"/>
        </w:rPr>
        <w:t>енітивна</w:t>
      </w:r>
      <w:proofErr w:type="spellEnd"/>
      <w:r w:rsidR="00C27148" w:rsidRPr="00C27148">
        <w:rPr>
          <w:rFonts w:ascii="Times New Roman" w:eastAsia="SimSun" w:hAnsi="Times New Roman" w:cs="SimSun"/>
          <w:sz w:val="28"/>
          <w:szCs w:val="28"/>
        </w:rPr>
        <w:t xml:space="preserve"> метафора в художньому тексті Марії </w:t>
      </w:r>
      <w:proofErr w:type="spellStart"/>
      <w:r w:rsidR="00C27148" w:rsidRPr="00C27148">
        <w:rPr>
          <w:rFonts w:ascii="Times New Roman" w:eastAsia="SimSun" w:hAnsi="Times New Roman" w:cs="SimSun"/>
          <w:sz w:val="28"/>
          <w:szCs w:val="28"/>
        </w:rPr>
        <w:t>Ткачівської</w:t>
      </w:r>
      <w:proofErr w:type="spellEnd"/>
      <w:r w:rsidR="00C27148" w:rsidRPr="00C27148">
        <w:rPr>
          <w:rFonts w:ascii="Times New Roman" w:eastAsia="SimSun" w:hAnsi="Times New Roman" w:cs="SimSun"/>
          <w:sz w:val="28"/>
          <w:szCs w:val="28"/>
        </w:rPr>
        <w:t xml:space="preserve">  за структурою поділяється на просту та ускладнену.</w:t>
      </w:r>
      <w:r>
        <w:rPr>
          <w:rFonts w:ascii="Times New Roman" w:eastAsia="SimSun" w:hAnsi="Times New Roman" w:cs="SimSun"/>
          <w:sz w:val="28"/>
          <w:szCs w:val="28"/>
        </w:rPr>
        <w:t xml:space="preserve"> Вона зазвичай </w:t>
      </w:r>
      <w:proofErr w:type="spellStart"/>
      <w:r w:rsidR="00C27148" w:rsidRPr="00C27148">
        <w:rPr>
          <w:rFonts w:ascii="Times New Roman" w:eastAsia="SimSun" w:hAnsi="Times New Roman" w:cs="SimSun"/>
          <w:sz w:val="28"/>
          <w:szCs w:val="28"/>
        </w:rPr>
        <w:t>ускладнюється</w:t>
      </w:r>
      <w:proofErr w:type="spellEnd"/>
      <w:r w:rsidR="00C27148" w:rsidRPr="00C27148">
        <w:rPr>
          <w:rFonts w:ascii="Times New Roman" w:eastAsia="SimSun" w:hAnsi="Times New Roman" w:cs="SimSun"/>
          <w:sz w:val="28"/>
          <w:szCs w:val="28"/>
        </w:rPr>
        <w:t xml:space="preserve"> додатковим іменником, прикметни</w:t>
      </w:r>
      <w:r w:rsidR="00FF2D7E">
        <w:rPr>
          <w:rFonts w:ascii="Times New Roman" w:eastAsia="SimSun" w:hAnsi="Times New Roman" w:cs="SimSun"/>
          <w:sz w:val="28"/>
          <w:szCs w:val="28"/>
        </w:rPr>
        <w:t>ком/дієприкметником, займенником</w:t>
      </w:r>
      <w:r w:rsidR="003718E3">
        <w:rPr>
          <w:rFonts w:ascii="Times New Roman" w:eastAsia="SimSun" w:hAnsi="Times New Roman" w:cs="SimSun"/>
          <w:sz w:val="28"/>
          <w:szCs w:val="28"/>
        </w:rPr>
        <w:t>.</w:t>
      </w:r>
    </w:p>
    <w:p w:rsidR="00C27148" w:rsidRPr="00C27148" w:rsidRDefault="0034054B" w:rsidP="00C271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Цікавою з точки зору багатогранності є семантика досліджуваних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метафор</w:t>
      </w:r>
      <w:r w:rsidR="008D5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spellEnd"/>
      <w:r w:rsidR="008D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конструктів в аналізо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ваному тексті. Виділяємо </w:t>
      </w:r>
      <w:r w:rsidR="00C27148"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семантичні </w:t>
      </w:r>
      <w:r w:rsidR="00C27148"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 </w:t>
      </w:r>
      <w:proofErr w:type="spellStart"/>
      <w:r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C27148"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енітивних</w:t>
      </w:r>
      <w:proofErr w:type="spellEnd"/>
      <w:r w:rsidR="00C27148"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метафор (</w:t>
      </w:r>
      <w:r w:rsidRPr="003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C27148"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>М):</w:t>
      </w:r>
    </w:p>
    <w:p w:rsidR="00C27148" w:rsidRPr="00C27148" w:rsidRDefault="00C27148" w:rsidP="00C271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1) </w:t>
      </w:r>
      <w:r w:rsidR="0034054B" w:rsidRPr="003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8D5CE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 із се</w:t>
      </w: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мантикою «зовнішність»:</w:t>
      </w:r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Він не міг </w:t>
      </w:r>
      <w:r w:rsidR="00B10DA9">
        <w:rPr>
          <w:rFonts w:ascii="Times New Roman" w:eastAsia="SimSun" w:hAnsi="Times New Roman" w:cs="Times New Roman"/>
          <w:i/>
          <w:sz w:val="28"/>
          <w:szCs w:val="28"/>
        </w:rPr>
        <w:t>…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натішитися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глянцем її очей,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нагрітися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світлом її краси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, не міг знайти броду додому і надовго залишився у Вільні, списуючи все на нашестя чуми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114);</w:t>
      </w: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річка її  волосся</w:t>
      </w:r>
      <w:r w:rsidRPr="00C27148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8D5CE6">
        <w:rPr>
          <w:rFonts w:ascii="Times New Roman" w:eastAsia="SimSun" w:hAnsi="Times New Roman" w:cs="Times New Roman"/>
          <w:sz w:val="28"/>
          <w:szCs w:val="28"/>
        </w:rPr>
        <w:t>(с. 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126),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магія її очей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(с. 139),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ширма повік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141),</w:t>
      </w:r>
    </w:p>
    <w:p w:rsidR="00C27148" w:rsidRPr="00C27148" w:rsidRDefault="00C27148" w:rsidP="00C271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2) </w:t>
      </w:r>
      <w:r w:rsidR="0034054B" w:rsidRPr="003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 із семантикою «риси характеру»: 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</w:rPr>
        <w:t xml:space="preserve">Ніхто не міг зрівнятися з її </w:t>
      </w:r>
      <w:r w:rsidRPr="00C27148">
        <w:rPr>
          <w:rFonts w:ascii="Times New Roman" w:eastAsia="Times New Roman" w:hAnsi="Times New Roman" w:cs="Times New Roman"/>
          <w:b/>
          <w:i/>
          <w:sz w:val="28"/>
          <w:szCs w:val="28"/>
        </w:rPr>
        <w:t>даром підступництва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</w:rPr>
        <w:t xml:space="preserve"> та </w:t>
      </w:r>
      <w:r w:rsidRPr="00C27148">
        <w:rPr>
          <w:rFonts w:ascii="Times New Roman" w:eastAsia="Times New Roman" w:hAnsi="Times New Roman" w:cs="Times New Roman"/>
          <w:b/>
          <w:i/>
          <w:sz w:val="28"/>
          <w:szCs w:val="28"/>
        </w:rPr>
        <w:t>віроломства, нестримності та улесливості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</w:rPr>
        <w:t xml:space="preserve">, небаченої </w:t>
      </w:r>
      <w:r w:rsidRPr="00C27148">
        <w:rPr>
          <w:rFonts w:ascii="Times New Roman" w:eastAsia="Times New Roman" w:hAnsi="Times New Roman" w:cs="Times New Roman"/>
          <w:b/>
          <w:i/>
          <w:sz w:val="28"/>
          <w:szCs w:val="28"/>
        </w:rPr>
        <w:t>скупості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</w:rPr>
        <w:t xml:space="preserve"> та непередбачуваної </w:t>
      </w:r>
      <w:r w:rsidRPr="00C27148">
        <w:rPr>
          <w:rFonts w:ascii="Times New Roman" w:eastAsia="Times New Roman" w:hAnsi="Times New Roman" w:cs="Times New Roman"/>
          <w:b/>
          <w:i/>
          <w:sz w:val="28"/>
          <w:szCs w:val="28"/>
        </w:rPr>
        <w:t>щедрості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(с. 88),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брили черствості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245),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полотна </w:t>
      </w:r>
      <w:r w:rsidRPr="008D5CE6">
        <w:rPr>
          <w:rFonts w:ascii="Times New Roman" w:eastAsia="SimSun" w:hAnsi="Times New Roman" w:cs="Times New Roman"/>
          <w:i/>
          <w:sz w:val="28"/>
          <w:szCs w:val="28"/>
        </w:rPr>
        <w:t>гордині</w:t>
      </w:r>
      <w:r w:rsidRPr="008D5CE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>(с. 411)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7148" w:rsidRPr="00C27148" w:rsidRDefault="00C27148" w:rsidP="00C271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3) </w:t>
      </w:r>
      <w:r w:rsidR="0034054B" w:rsidRPr="003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8D5CE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 із семантикою «почуття/</w:t>
      </w: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відчуття»: 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брунька нових </w:t>
      </w:r>
      <w:proofErr w:type="spellStart"/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відчуттів</w:t>
      </w:r>
      <w:proofErr w:type="spellEnd"/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; маківка сьомого неба </w:t>
      </w:r>
      <w:r w:rsidRPr="00C27148">
        <w:rPr>
          <w:rFonts w:ascii="Times New Roman" w:eastAsia="SimSun" w:hAnsi="Times New Roman" w:cs="Times New Roman"/>
          <w:sz w:val="28"/>
          <w:szCs w:val="28"/>
        </w:rPr>
        <w:t>(с. 19),</w:t>
      </w:r>
      <w:r w:rsidRPr="00C27148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світ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proofErr w:type="spellStart"/>
      <w:r w:rsidRPr="00C27148">
        <w:rPr>
          <w:rFonts w:ascii="Times New Roman" w:eastAsia="SimSun" w:hAnsi="Times New Roman" w:cs="Times New Roman"/>
          <w:i/>
          <w:sz w:val="28"/>
          <w:szCs w:val="28"/>
        </w:rPr>
        <w:t>недоспалених</w:t>
      </w:r>
      <w:proofErr w:type="spellEnd"/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жалів</w:t>
      </w:r>
      <w:r w:rsidRPr="00C27148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(с. 58),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лекала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справжньої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любові</w:t>
      </w:r>
      <w:r w:rsidRPr="00C27148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(с. 115),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вітрила щастя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(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с. 143),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чорний шовк розпачу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, дивне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смеркання щастя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172), 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</w:rPr>
        <w:t xml:space="preserve">Беата легко падала в </w:t>
      </w:r>
      <w:r w:rsidRPr="00C27148">
        <w:rPr>
          <w:rFonts w:ascii="Times New Roman" w:eastAsia="Times New Roman" w:hAnsi="Times New Roman" w:cs="Times New Roman"/>
          <w:b/>
          <w:i/>
          <w:sz w:val="28"/>
          <w:szCs w:val="28"/>
        </w:rPr>
        <w:t>ріку емоцій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</w:rPr>
        <w:t xml:space="preserve">, які брали над нею гору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(с. 88),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блискітки радості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93),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тенета терпцю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106),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портрет страху</w:t>
      </w:r>
      <w:r w:rsidRPr="00C27148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(с. 249), </w:t>
      </w:r>
      <w:proofErr w:type="spellStart"/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крутіль</w:t>
      </w:r>
      <w:proofErr w:type="spellEnd"/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 емоцій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232),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іскри злості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423);</w:t>
      </w:r>
    </w:p>
    <w:p w:rsidR="00C27148" w:rsidRPr="00C27148" w:rsidRDefault="00C27148" w:rsidP="00C271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 xml:space="preserve">4) </w:t>
      </w:r>
      <w:r w:rsidR="0034054B" w:rsidRPr="003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 із семантикою «явища природи»: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марево ночі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148), </w:t>
      </w:r>
      <w:r w:rsidRPr="008D5CE6">
        <w:rPr>
          <w:rFonts w:ascii="Times New Roman" w:eastAsia="SimSun" w:hAnsi="Times New Roman" w:cs="Times New Roman"/>
          <w:i/>
          <w:sz w:val="28"/>
          <w:szCs w:val="28"/>
        </w:rPr>
        <w:t xml:space="preserve">золотий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таріль місяця</w:t>
      </w:r>
      <w:r w:rsidRPr="00C27148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(с. 477),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Світ падав за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пружок крайнеба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(с. 410),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Падало на серце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склепіння неба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411),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пригорща сонця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449),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намітка небес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28),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цілунки снігу, ковдра ночі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(с. 128),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латаття зір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287),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безодня дощів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411);</w:t>
      </w:r>
    </w:p>
    <w:p w:rsidR="00C27148" w:rsidRPr="00C27148" w:rsidRDefault="00C27148" w:rsidP="00C271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5) </w:t>
      </w:r>
      <w:r w:rsidR="0034054B" w:rsidRPr="003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 із семантикою «темпоральні назви»: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</w:rPr>
        <w:t xml:space="preserve">Беата … Цілий </w:t>
      </w:r>
      <w:r w:rsidRPr="00C271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рік 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</w:rPr>
        <w:t xml:space="preserve">могла вмістити в </w:t>
      </w:r>
      <w:proofErr w:type="spellStart"/>
      <w:r w:rsidRPr="00C27148">
        <w:rPr>
          <w:rFonts w:ascii="Times New Roman" w:eastAsia="Times New Roman" w:hAnsi="Times New Roman" w:cs="Times New Roman"/>
          <w:b/>
          <w:i/>
          <w:sz w:val="28"/>
          <w:szCs w:val="28"/>
        </w:rPr>
        <w:t>кулаці</w:t>
      </w:r>
      <w:proofErr w:type="spellEnd"/>
      <w:r w:rsidRPr="00C271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41162">
        <w:rPr>
          <w:rFonts w:ascii="Times New Roman" w:eastAsia="Times New Roman" w:hAnsi="Times New Roman" w:cs="Times New Roman"/>
          <w:b/>
          <w:i/>
          <w:sz w:val="28"/>
          <w:szCs w:val="28"/>
        </w:rPr>
        <w:t>одного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Times New Roman" w:hAnsi="Times New Roman" w:cs="Times New Roman"/>
          <w:b/>
          <w:i/>
          <w:sz w:val="28"/>
          <w:szCs w:val="28"/>
        </w:rPr>
        <w:t>дня,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</w:rPr>
        <w:t xml:space="preserve"> стіни її веж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(с. 88), </w:t>
      </w:r>
      <w:r w:rsidRPr="00C27148">
        <w:rPr>
          <w:rFonts w:ascii="Times New Roman" w:eastAsia="Times New Roman" w:hAnsi="Times New Roman" w:cs="Times New Roman"/>
          <w:b/>
          <w:i/>
          <w:sz w:val="28"/>
          <w:szCs w:val="28"/>
        </w:rPr>
        <w:t>віжки осені</w:t>
      </w:r>
      <w:r w:rsidRPr="00C271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(с. 113)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заквітчаність</w:t>
      </w:r>
      <w:proofErr w:type="spellEnd"/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 літа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(с. 283),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шелест весни, вітражі літа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276),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зав’язь зими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119),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вагівниця часу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307),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Крутилися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жорна буднів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у замку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390);</w:t>
      </w:r>
    </w:p>
    <w:p w:rsidR="00C27148" w:rsidRPr="00C27148" w:rsidRDefault="00C27148" w:rsidP="00C271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6) </w:t>
      </w:r>
      <w:r w:rsidR="0034054B" w:rsidRPr="003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 на позначення станів людини: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крила</w:t>
      </w:r>
      <w:r w:rsidR="008D5CE6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 сну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143),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завіса сліз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218),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грація </w:t>
      </w:r>
      <w:proofErr w:type="spellStart"/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мізків</w:t>
      </w:r>
      <w:proofErr w:type="spellEnd"/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277),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лезо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криги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бездушних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сердець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110),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блискітки серця</w:t>
      </w:r>
      <w:r w:rsidR="00941162">
        <w:rPr>
          <w:rFonts w:ascii="Times New Roman" w:eastAsia="SimSun" w:hAnsi="Times New Roman" w:cs="Times New Roman"/>
          <w:sz w:val="28"/>
          <w:szCs w:val="28"/>
        </w:rPr>
        <w:t xml:space="preserve"> (с. </w:t>
      </w:r>
      <w:r w:rsidRPr="00C27148">
        <w:rPr>
          <w:rFonts w:ascii="Times New Roman" w:eastAsia="SimSun" w:hAnsi="Times New Roman" w:cs="Times New Roman"/>
          <w:sz w:val="28"/>
          <w:szCs w:val="28"/>
        </w:rPr>
        <w:t>124)</w:t>
      </w: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;</w:t>
      </w:r>
    </w:p>
    <w:p w:rsidR="00C27148" w:rsidRPr="00C27148" w:rsidRDefault="00C27148" w:rsidP="00C27148">
      <w:pPr>
        <w:spacing w:after="0" w:line="360" w:lineRule="auto"/>
        <w:ind w:firstLine="708"/>
        <w:jc w:val="both"/>
        <w:rPr>
          <w:rFonts w:ascii="Calibri" w:eastAsia="Times New Roman" w:hAnsi="Calibri" w:cs="SimSun"/>
        </w:rPr>
      </w:pP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7) </w:t>
      </w:r>
      <w:r w:rsidR="0034054B" w:rsidRPr="003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 на позначення абст</w:t>
      </w:r>
      <w:r w:rsidR="00FF2D7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актних назв: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лютні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таїни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143),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колоски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волі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349),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скрижалі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фатуму</w:t>
      </w:r>
      <w:r w:rsidRPr="00C27148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(с. 113),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вітри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 слави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35),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бурулька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долі</w:t>
      </w:r>
      <w:r w:rsidRPr="00C27148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(с. 58),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вирва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долі</w:t>
      </w:r>
      <w:r w:rsidRPr="00C27148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(с. 114),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свічка надії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423)</w:t>
      </w: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;</w:t>
      </w:r>
      <w:r w:rsidRPr="00C27148">
        <w:rPr>
          <w:rFonts w:ascii="Calibri" w:eastAsia="Times New Roman" w:hAnsi="Calibri" w:cs="SimSun"/>
        </w:rPr>
        <w:t xml:space="preserve"> </w:t>
      </w:r>
    </w:p>
    <w:p w:rsidR="00C27148" w:rsidRPr="00C27148" w:rsidRDefault="00C27148" w:rsidP="00C271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34054B" w:rsidRPr="003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М на позначення назв процесу мовлення:</w:t>
      </w:r>
      <w:r w:rsidRPr="00C27148">
        <w:rPr>
          <w:rFonts w:ascii="Calibri" w:eastAsia="Times New Roman" w:hAnsi="Calibri" w:cs="SimSun"/>
        </w:rPr>
        <w:t xml:space="preserve">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Адвокат … мав осідлати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коня красномовства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129),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Собі ж залишаєш купку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попелу несказаних слів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, горстку недоданої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правди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чи навіть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любові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3</w:t>
      </w:r>
      <w:r w:rsidR="00941162">
        <w:rPr>
          <w:rFonts w:ascii="Times New Roman" w:eastAsia="SimSun" w:hAnsi="Times New Roman" w:cs="Times New Roman"/>
          <w:sz w:val="28"/>
          <w:szCs w:val="28"/>
        </w:rPr>
        <w:t>76)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; </w:t>
      </w:r>
      <w:r w:rsidRPr="00C27148">
        <w:rPr>
          <w:rFonts w:ascii="Times New Roman" w:eastAsia="SimSun" w:hAnsi="Times New Roman" w:cs="SimSun"/>
          <w:i/>
          <w:sz w:val="28"/>
          <w:szCs w:val="28"/>
        </w:rPr>
        <w:t xml:space="preserve">Є </w:t>
      </w:r>
      <w:r w:rsidRPr="00C27148">
        <w:rPr>
          <w:rFonts w:ascii="Times New Roman" w:eastAsia="SimSun" w:hAnsi="Times New Roman" w:cs="SimSun"/>
          <w:b/>
          <w:i/>
          <w:sz w:val="28"/>
          <w:szCs w:val="28"/>
        </w:rPr>
        <w:t>діалоги мовчання</w:t>
      </w:r>
      <w:r w:rsidRPr="00C27148">
        <w:rPr>
          <w:rFonts w:ascii="Times New Roman" w:eastAsia="SimSun" w:hAnsi="Times New Roman" w:cs="SimSun"/>
          <w:i/>
          <w:sz w:val="28"/>
          <w:szCs w:val="28"/>
        </w:rPr>
        <w:t xml:space="preserve">, які </w:t>
      </w:r>
      <w:r w:rsidRPr="00C27148">
        <w:rPr>
          <w:rFonts w:ascii="Times New Roman" w:eastAsia="SimSun" w:hAnsi="Times New Roman" w:cs="SimSun"/>
          <w:b/>
          <w:i/>
          <w:sz w:val="28"/>
          <w:szCs w:val="28"/>
        </w:rPr>
        <w:t xml:space="preserve">чує </w:t>
      </w:r>
      <w:r w:rsidRPr="00C27148">
        <w:rPr>
          <w:rFonts w:ascii="Times New Roman" w:eastAsia="SimSun" w:hAnsi="Times New Roman" w:cs="SimSun"/>
          <w:i/>
          <w:sz w:val="28"/>
          <w:szCs w:val="28"/>
        </w:rPr>
        <w:t>тільки серце</w:t>
      </w:r>
      <w:r w:rsidRPr="00C27148">
        <w:rPr>
          <w:rFonts w:ascii="Times New Roman" w:eastAsia="SimSun" w:hAnsi="Times New Roman" w:cs="SimSun"/>
          <w:sz w:val="28"/>
          <w:szCs w:val="28"/>
        </w:rPr>
        <w:t xml:space="preserve"> (с. 371),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Хмиз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його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порожніх слів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(с. 394),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Замахнувся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шаблею слова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176).</w:t>
      </w:r>
    </w:p>
    <w:p w:rsidR="00C27148" w:rsidRPr="00C27148" w:rsidRDefault="00C27148" w:rsidP="00C271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Слід зазначити, що </w:t>
      </w:r>
      <w:r w:rsidR="00B10DA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досліджуваному художньому тексті </w:t>
      </w:r>
      <w:proofErr w:type="spellStart"/>
      <w:r w:rsidR="00B10DA9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енітивні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метафори можна класифікувати й за іншим принципом:</w:t>
      </w:r>
    </w:p>
    <w:p w:rsidR="00C27148" w:rsidRPr="00C27148" w:rsidRDefault="00C27148" w:rsidP="00C2714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148">
        <w:rPr>
          <w:rFonts w:ascii="Times New Roman" w:eastAsia="Calibri" w:hAnsi="Times New Roman" w:cs="Times New Roman"/>
          <w:b/>
          <w:sz w:val="28"/>
          <w:szCs w:val="28"/>
        </w:rPr>
        <w:t>антропоморфні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– ті, що побудовані завдяки перенесенню «найменування людини, частин її тіла, ознак і дій … на позначення інших предметних сфер, зокрема явищ природи, штучно створеного світу, тварин, рослин тощо» [</w:t>
      </w:r>
      <w:r w:rsidR="0086241A" w:rsidRPr="0086241A">
        <w:rPr>
          <w:rFonts w:ascii="Times New Roman" w:eastAsia="Calibri" w:hAnsi="Times New Roman" w:cs="Times New Roman"/>
          <w:sz w:val="28"/>
          <w:szCs w:val="28"/>
        </w:rPr>
        <w:t>3</w:t>
      </w:r>
      <w:r w:rsidRPr="008624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34]: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суголосся 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>грому і розпачу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173),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королева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 xml:space="preserve"> птахів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17),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очі 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>зір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424),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спрага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 xml:space="preserve"> багатства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423);</w:t>
      </w:r>
    </w:p>
    <w:p w:rsidR="00C27148" w:rsidRPr="00C27148" w:rsidRDefault="00C27148" w:rsidP="00C2714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148">
        <w:rPr>
          <w:rFonts w:ascii="Times New Roman" w:eastAsia="Calibri" w:hAnsi="Times New Roman" w:cs="Times New Roman"/>
          <w:b/>
          <w:sz w:val="28"/>
          <w:szCs w:val="28"/>
        </w:rPr>
        <w:t>зооморфні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– ті, що базовані на «семіотичному принципі метафоризації, згідно з яким найменування тварин, їхніх частин тіла, ознак та дій за аналогією використовується на позначення інших предметних сфер. Зокрема людини, явищ природи, штучного світу рослин, духовного </w:t>
      </w:r>
      <w:r w:rsidRPr="00C27148">
        <w:rPr>
          <w:rFonts w:ascii="Times New Roman" w:eastAsia="Calibri" w:hAnsi="Times New Roman" w:cs="Times New Roman"/>
          <w:sz w:val="28"/>
          <w:szCs w:val="28"/>
        </w:rPr>
        <w:lastRenderedPageBreak/>
        <w:t>коду культури тощо» [</w:t>
      </w:r>
      <w:r w:rsidR="0086241A" w:rsidRPr="0086241A">
        <w:rPr>
          <w:rFonts w:ascii="Times New Roman" w:eastAsia="Calibri" w:hAnsi="Times New Roman" w:cs="Times New Roman"/>
          <w:sz w:val="28"/>
          <w:szCs w:val="28"/>
        </w:rPr>
        <w:t>3</w:t>
      </w:r>
      <w:r w:rsidRPr="008624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189]: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кінь </w:t>
      </w:r>
      <w:proofErr w:type="spellStart"/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красномовсва</w:t>
      </w:r>
      <w:proofErr w:type="spellEnd"/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129),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рев гармат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56),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крила ярості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448);</w:t>
      </w:r>
    </w:p>
    <w:p w:rsidR="00C27148" w:rsidRPr="00C27148" w:rsidRDefault="00C27148" w:rsidP="00C2714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7148">
        <w:rPr>
          <w:rFonts w:ascii="Times New Roman" w:eastAsia="Calibri" w:hAnsi="Times New Roman" w:cs="Times New Roman"/>
          <w:b/>
          <w:sz w:val="28"/>
          <w:szCs w:val="28"/>
        </w:rPr>
        <w:t>ботаноморфні</w:t>
      </w:r>
      <w:proofErr w:type="spellEnd"/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– ті, що базовані на перенесенні найменування рослин, їхніх частин «на позначення інших предметних сфер. Зокрема людини, явищ природи, штучного світу рослин, духовного коду культури тощо» [</w:t>
      </w:r>
      <w:r w:rsidR="0086241A" w:rsidRPr="0086241A">
        <w:rPr>
          <w:rFonts w:ascii="Times New Roman" w:eastAsia="Calibri" w:hAnsi="Times New Roman" w:cs="Times New Roman"/>
          <w:sz w:val="28"/>
          <w:szCs w:val="28"/>
        </w:rPr>
        <w:t>3</w:t>
      </w:r>
      <w:r w:rsidRPr="008624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189]: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брунька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нових </w:t>
      </w:r>
      <w:proofErr w:type="spellStart"/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відчуттів</w:t>
      </w:r>
      <w:proofErr w:type="spellEnd"/>
      <w:r w:rsidR="00B10DA9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(с. 19),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сади принад 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(с. 392),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пелюстки пам’яті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416),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жито… вітру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(с. 88),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зав’язь зими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(с. 119),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колоски волі</w:t>
      </w:r>
      <w:r w:rsidR="001A5C93">
        <w:rPr>
          <w:rFonts w:ascii="Times New Roman" w:eastAsia="SimSun" w:hAnsi="Times New Roman" w:cs="Times New Roman"/>
          <w:sz w:val="28"/>
          <w:szCs w:val="28"/>
        </w:rPr>
        <w:t xml:space="preserve"> (с. 349)</w:t>
      </w:r>
      <w:r w:rsidRPr="00C271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7148" w:rsidRPr="00C27148" w:rsidRDefault="00C27148" w:rsidP="00C2714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148">
        <w:rPr>
          <w:rFonts w:ascii="Times New Roman" w:eastAsia="Calibri" w:hAnsi="Times New Roman" w:cs="Times New Roman"/>
          <w:b/>
          <w:sz w:val="28"/>
          <w:szCs w:val="28"/>
        </w:rPr>
        <w:t xml:space="preserve">квантитативні </w:t>
      </w:r>
      <w:r w:rsidRPr="00C27148">
        <w:rPr>
          <w:rFonts w:ascii="Times New Roman" w:eastAsia="Calibri" w:hAnsi="Times New Roman" w:cs="Times New Roman"/>
          <w:sz w:val="28"/>
          <w:szCs w:val="28"/>
        </w:rPr>
        <w:t>– ті, що «базуються на кількісні</w:t>
      </w:r>
      <w:r w:rsidR="0086241A">
        <w:rPr>
          <w:rFonts w:ascii="Times New Roman" w:eastAsia="Calibri" w:hAnsi="Times New Roman" w:cs="Times New Roman"/>
          <w:sz w:val="28"/>
          <w:szCs w:val="28"/>
        </w:rPr>
        <w:t>й схожості кого- чого-небудь» [6</w:t>
      </w:r>
      <w:r w:rsidRPr="0086241A">
        <w:rPr>
          <w:rFonts w:ascii="Times New Roman" w:eastAsia="Calibri" w:hAnsi="Times New Roman" w:cs="Times New Roman"/>
          <w:sz w:val="28"/>
          <w:szCs w:val="28"/>
        </w:rPr>
        <w:t>,</w:t>
      </w:r>
      <w:r w:rsidRPr="00C271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242]: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міріади очей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461),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пригорща долі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123),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десять дзбанів радості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Calibri" w:hAnsi="Times New Roman" w:cs="Times New Roman"/>
          <w:sz w:val="28"/>
          <w:szCs w:val="28"/>
        </w:rPr>
        <w:t>(с. 367);</w:t>
      </w:r>
    </w:p>
    <w:p w:rsidR="00C27148" w:rsidRPr="00C27148" w:rsidRDefault="00C27148" w:rsidP="00C2714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148">
        <w:rPr>
          <w:rFonts w:ascii="Times New Roman" w:eastAsia="Calibri" w:hAnsi="Times New Roman" w:cs="Times New Roman"/>
          <w:b/>
          <w:sz w:val="28"/>
          <w:szCs w:val="28"/>
        </w:rPr>
        <w:t xml:space="preserve">темпоральні </w:t>
      </w:r>
      <w:r w:rsidRPr="00C27148">
        <w:rPr>
          <w:rFonts w:ascii="Times New Roman" w:eastAsia="Calibri" w:hAnsi="Times New Roman" w:cs="Times New Roman"/>
          <w:sz w:val="28"/>
          <w:szCs w:val="28"/>
        </w:rPr>
        <w:t>– ті, що «опосередковано відображають філософську категорію часу (рух, розвиток, тривалість існування явищ дійсності, п</w:t>
      </w:r>
      <w:r w:rsidR="0086241A">
        <w:rPr>
          <w:rFonts w:ascii="Times New Roman" w:eastAsia="Calibri" w:hAnsi="Times New Roman" w:cs="Times New Roman"/>
          <w:sz w:val="28"/>
          <w:szCs w:val="28"/>
        </w:rPr>
        <w:t>ослідовність змін їх станів)» [6</w:t>
      </w:r>
      <w:r w:rsidRPr="0086241A">
        <w:rPr>
          <w:rFonts w:ascii="Times New Roman" w:eastAsia="Calibri" w:hAnsi="Times New Roman" w:cs="Times New Roman"/>
          <w:sz w:val="28"/>
          <w:szCs w:val="28"/>
        </w:rPr>
        <w:t>,</w:t>
      </w:r>
      <w:r w:rsidRPr="00C271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462]: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клепсидра часу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205),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кулак </w:t>
      </w:r>
      <w:r w:rsidRPr="001A5C93">
        <w:rPr>
          <w:rFonts w:ascii="Times New Roman" w:eastAsia="Calibri" w:hAnsi="Times New Roman" w:cs="Times New Roman"/>
          <w:b/>
          <w:i/>
          <w:sz w:val="28"/>
          <w:szCs w:val="28"/>
        </w:rPr>
        <w:t>одного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дня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(с. 88),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плесо часу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Pr="00C27148">
        <w:rPr>
          <w:rFonts w:ascii="Times New Roman" w:eastAsia="Calibri" w:hAnsi="Times New Roman" w:cs="Times New Roman"/>
          <w:sz w:val="28"/>
          <w:szCs w:val="28"/>
        </w:rPr>
        <w:t>с. 421);</w:t>
      </w:r>
    </w:p>
    <w:p w:rsidR="00C27148" w:rsidRPr="00C27148" w:rsidRDefault="00C27148" w:rsidP="00C2714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148">
        <w:rPr>
          <w:rFonts w:ascii="Times New Roman" w:eastAsia="Calibri" w:hAnsi="Times New Roman" w:cs="Times New Roman"/>
          <w:b/>
          <w:sz w:val="28"/>
          <w:szCs w:val="28"/>
        </w:rPr>
        <w:t xml:space="preserve">квалітативні </w:t>
      </w:r>
      <w:r w:rsidRPr="00C27148">
        <w:rPr>
          <w:rFonts w:ascii="Times New Roman" w:eastAsia="Calibri" w:hAnsi="Times New Roman" w:cs="Times New Roman"/>
          <w:sz w:val="28"/>
          <w:szCs w:val="28"/>
        </w:rPr>
        <w:t>– ті, що вказують «на специфіку предметів, їх характерні, сутнісні ознаки, якими вони відрізняються один від одного. Найбільш показовими є м</w:t>
      </w:r>
      <w:r w:rsidR="0086241A">
        <w:rPr>
          <w:rFonts w:ascii="Times New Roman" w:eastAsia="Calibri" w:hAnsi="Times New Roman" w:cs="Times New Roman"/>
          <w:sz w:val="28"/>
          <w:szCs w:val="28"/>
        </w:rPr>
        <w:t>етафори зі значенням кольору» [6</w:t>
      </w:r>
      <w:r w:rsidRPr="0086241A">
        <w:rPr>
          <w:rFonts w:ascii="Times New Roman" w:eastAsia="Calibri" w:hAnsi="Times New Roman" w:cs="Times New Roman"/>
          <w:sz w:val="28"/>
          <w:szCs w:val="28"/>
        </w:rPr>
        <w:t>,</w:t>
      </w:r>
      <w:r w:rsidRPr="00C271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241]: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позолота любові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(с. 118),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блиск грошей 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(с. 424),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тінь смутку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(с. 305),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золото зір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305),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морок… </w:t>
      </w:r>
      <w:proofErr w:type="spellStart"/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осудів</w:t>
      </w:r>
      <w:proofErr w:type="spellEnd"/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356),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золото кленів (</w:t>
      </w:r>
      <w:r w:rsidRPr="00C27148">
        <w:rPr>
          <w:rFonts w:ascii="Times New Roman" w:eastAsia="Calibri" w:hAnsi="Times New Roman" w:cs="Times New Roman"/>
          <w:sz w:val="28"/>
          <w:szCs w:val="28"/>
        </w:rPr>
        <w:t>с. 382);</w:t>
      </w:r>
    </w:p>
    <w:p w:rsidR="00C27148" w:rsidRPr="00C27148" w:rsidRDefault="00C27148" w:rsidP="00C2714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148">
        <w:rPr>
          <w:rFonts w:ascii="Times New Roman" w:eastAsia="Calibri" w:hAnsi="Times New Roman" w:cs="Times New Roman"/>
          <w:b/>
          <w:sz w:val="28"/>
          <w:szCs w:val="28"/>
        </w:rPr>
        <w:t xml:space="preserve">концептуальні/когнітивні </w:t>
      </w:r>
      <w:r w:rsidRPr="00C27148">
        <w:rPr>
          <w:rFonts w:ascii="Times New Roman" w:eastAsia="Calibri" w:hAnsi="Times New Roman" w:cs="Times New Roman"/>
          <w:sz w:val="28"/>
          <w:szCs w:val="28"/>
        </w:rPr>
        <w:t>– ті, що «здатні структурувати світосприйняття людей і певною мірою детермінувати інтерпретацію ними дійсності» [</w:t>
      </w:r>
      <w:r w:rsidR="0086241A">
        <w:rPr>
          <w:rFonts w:ascii="Times New Roman" w:eastAsia="Calibri" w:hAnsi="Times New Roman" w:cs="Times New Roman"/>
          <w:sz w:val="28"/>
          <w:szCs w:val="28"/>
        </w:rPr>
        <w:t xml:space="preserve">4 – </w:t>
      </w:r>
      <w:proofErr w:type="spellStart"/>
      <w:r w:rsidR="0086241A" w:rsidRPr="0086241A">
        <w:rPr>
          <w:rFonts w:ascii="Times New Roman" w:eastAsia="Calibri" w:hAnsi="Times New Roman" w:cs="Times New Roman"/>
          <w:sz w:val="28"/>
          <w:szCs w:val="28"/>
        </w:rPr>
        <w:t>Задворна</w:t>
      </w:r>
      <w:proofErr w:type="spellEnd"/>
      <w:r w:rsidRPr="008624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27148">
        <w:rPr>
          <w:rFonts w:ascii="Times New Roman" w:eastAsia="Calibri" w:hAnsi="Times New Roman" w:cs="Times New Roman"/>
          <w:sz w:val="28"/>
          <w:szCs w:val="28"/>
        </w:rPr>
        <w:t>469]:</w:t>
      </w:r>
      <w:r w:rsidRPr="00C27148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C27148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вирви долі</w:t>
      </w:r>
      <w:r w:rsidRPr="00C27148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(с. 114), </w:t>
      </w:r>
      <w:r w:rsidRPr="00C27148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криниця долі</w:t>
      </w:r>
      <w:r w:rsidRPr="00C27148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(с. 120), </w:t>
      </w:r>
      <w:r w:rsidRPr="00C27148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бурулька долі</w:t>
      </w:r>
      <w:r w:rsidRPr="00C27148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(с. 58), </w:t>
      </w:r>
      <w:r w:rsidRPr="00C27148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промінь долі </w:t>
      </w:r>
      <w:r w:rsidRPr="00C2714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</w:t>
      </w: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с. 110), </w:t>
      </w:r>
      <w:r w:rsidRPr="00C27148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шибка долі</w:t>
      </w:r>
      <w:r w:rsidRPr="00C27148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(с. 203), </w:t>
      </w:r>
      <w:r w:rsidRPr="00C27148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жорна долі</w:t>
      </w:r>
      <w:r w:rsidRPr="00C27148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(с. 356), </w:t>
      </w:r>
      <w:r w:rsidRPr="00C27148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порізи долі </w:t>
      </w:r>
      <w:r w:rsidRPr="00C2714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(</w:t>
      </w:r>
      <w:r w:rsidRPr="00C2714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с. 475)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. Іменник у </w:t>
      </w:r>
      <w:proofErr w:type="spellStart"/>
      <w:r w:rsidRPr="00C27148">
        <w:rPr>
          <w:rFonts w:ascii="Times New Roman" w:eastAsia="Calibri" w:hAnsi="Times New Roman" w:cs="Times New Roman"/>
          <w:sz w:val="28"/>
          <w:szCs w:val="28"/>
        </w:rPr>
        <w:t>Н.в</w:t>
      </w:r>
      <w:proofErr w:type="spellEnd"/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. у таких </w:t>
      </w:r>
      <w:proofErr w:type="spellStart"/>
      <w:r w:rsidRPr="00C27148">
        <w:rPr>
          <w:rFonts w:ascii="Times New Roman" w:eastAsia="Calibri" w:hAnsi="Times New Roman" w:cs="Times New Roman"/>
          <w:sz w:val="28"/>
          <w:szCs w:val="28"/>
        </w:rPr>
        <w:t>тропеїчних</w:t>
      </w:r>
      <w:proofErr w:type="spellEnd"/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конструктах і є авторським детермінантом денотата «доля». Метафори цього типу є </w:t>
      </w:r>
      <w:proofErr w:type="spellStart"/>
      <w:r w:rsidRPr="00C27148">
        <w:rPr>
          <w:rFonts w:ascii="Times New Roman" w:eastAsia="Calibri" w:hAnsi="Times New Roman" w:cs="Times New Roman"/>
          <w:sz w:val="28"/>
          <w:szCs w:val="28"/>
        </w:rPr>
        <w:t>інтрументом</w:t>
      </w:r>
      <w:proofErr w:type="spellEnd"/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процесу пізнання дійсності, «формування нових ментальних категорій, … породження нового знання» [</w:t>
      </w:r>
      <w:r w:rsidR="0086241A" w:rsidRPr="0086241A">
        <w:rPr>
          <w:rFonts w:ascii="Times New Roman" w:eastAsia="Calibri" w:hAnsi="Times New Roman" w:cs="Times New Roman"/>
          <w:sz w:val="28"/>
          <w:szCs w:val="28"/>
        </w:rPr>
        <w:t>8</w:t>
      </w:r>
      <w:r w:rsidRPr="008624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219], смислу: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перехрестя етносів і вір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310),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живі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колоски волі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>(с. 349);</w:t>
      </w:r>
    </w:p>
    <w:p w:rsidR="00C27148" w:rsidRPr="00C27148" w:rsidRDefault="00C27148" w:rsidP="00C2714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1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психологічні </w:t>
      </w:r>
      <w:r w:rsidRPr="00C27148">
        <w:rPr>
          <w:rFonts w:ascii="Times New Roman" w:eastAsia="Calibri" w:hAnsi="Times New Roman" w:cs="Times New Roman"/>
          <w:sz w:val="28"/>
          <w:szCs w:val="28"/>
        </w:rPr>
        <w:t>– ті, що «виражають внутрішній стан людини, її емоції, почуття, переживання, темперамент, поведінку та ін</w:t>
      </w:r>
      <w:r w:rsidR="00B10DA9">
        <w:rPr>
          <w:rFonts w:ascii="Times New Roman" w:eastAsia="Calibri" w:hAnsi="Times New Roman" w:cs="Times New Roman"/>
          <w:sz w:val="28"/>
          <w:szCs w:val="28"/>
        </w:rPr>
        <w:t>.</w:t>
      </w:r>
      <w:r w:rsidR="0086241A">
        <w:rPr>
          <w:rFonts w:ascii="Times New Roman" w:eastAsia="Calibri" w:hAnsi="Times New Roman" w:cs="Times New Roman"/>
          <w:sz w:val="28"/>
          <w:szCs w:val="28"/>
        </w:rPr>
        <w:t>» [6</w:t>
      </w:r>
      <w:r w:rsidRPr="0086241A">
        <w:rPr>
          <w:rFonts w:ascii="Times New Roman" w:eastAsia="Calibri" w:hAnsi="Times New Roman" w:cs="Times New Roman"/>
          <w:sz w:val="28"/>
          <w:szCs w:val="28"/>
        </w:rPr>
        <w:t>,</w:t>
      </w:r>
      <w:r w:rsidRPr="00C271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506]: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Згусток неспокою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, мов свічка, ріс у небо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(с. 215),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ріка емоцій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88), </w:t>
      </w:r>
      <w:proofErr w:type="spellStart"/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крутіль</w:t>
      </w:r>
      <w:proofErr w:type="spellEnd"/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емоцій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232),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блискітки радості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115),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портрет страху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219),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крила ярості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448),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дар нестримності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(с. 88),</w:t>
      </w:r>
      <w:r w:rsidRPr="00C271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Calibri" w:hAnsi="Times New Roman" w:cs="Times New Roman"/>
          <w:b/>
          <w:i/>
          <w:sz w:val="28"/>
          <w:szCs w:val="28"/>
        </w:rPr>
        <w:t>суголосся розпачу</w:t>
      </w:r>
      <w:r w:rsidRPr="00C271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7148">
        <w:rPr>
          <w:rFonts w:ascii="Times New Roman" w:eastAsia="Calibri" w:hAnsi="Times New Roman" w:cs="Times New Roman"/>
          <w:sz w:val="28"/>
          <w:szCs w:val="28"/>
        </w:rPr>
        <w:t>(с. 143).</w:t>
      </w:r>
    </w:p>
    <w:p w:rsidR="00C27148" w:rsidRPr="00C27148" w:rsidRDefault="00C27148" w:rsidP="00C271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C27148">
        <w:rPr>
          <w:rFonts w:ascii="Times New Roman" w:eastAsia="TimesNewRomanPSMT" w:hAnsi="Times New Roman" w:cs="Times New Roman"/>
          <w:color w:val="FF0000"/>
          <w:sz w:val="28"/>
          <w:szCs w:val="28"/>
          <w:lang w:eastAsia="zh-CN"/>
        </w:rPr>
        <w:tab/>
        <w:t xml:space="preserve"> </w:t>
      </w:r>
      <w:r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Як бачимо, </w:t>
      </w:r>
      <w:proofErr w:type="spellStart"/>
      <w:r w:rsidR="00FF2D7E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>енітивна</w:t>
      </w:r>
      <w:proofErr w:type="spellEnd"/>
      <w:r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метафора є не лише частотним, а й полісемантичним конструкто</w:t>
      </w:r>
      <w:r w:rsidR="00680611">
        <w:rPr>
          <w:rFonts w:ascii="Times New Roman" w:eastAsia="TimesNewRomanPSMT" w:hAnsi="Times New Roman" w:cs="Times New Roman"/>
          <w:sz w:val="28"/>
          <w:szCs w:val="28"/>
          <w:lang w:eastAsia="zh-CN"/>
        </w:rPr>
        <w:t>м, який домін</w:t>
      </w:r>
      <w:r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ує </w:t>
      </w:r>
      <w:r w:rsidR="001A5C93">
        <w:rPr>
          <w:rFonts w:ascii="Times New Roman" w:eastAsia="TimesNewRomanPSMT" w:hAnsi="Times New Roman" w:cs="Times New Roman"/>
          <w:sz w:val="28"/>
          <w:szCs w:val="28"/>
          <w:lang w:eastAsia="zh-CN"/>
        </w:rPr>
        <w:t>у</w:t>
      </w:r>
      <w:r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текстотворен</w:t>
      </w:r>
      <w:r w:rsidR="00680611">
        <w:rPr>
          <w:rFonts w:ascii="Times New Roman" w:eastAsia="TimesNewRomanPSMT" w:hAnsi="Times New Roman" w:cs="Times New Roman"/>
          <w:sz w:val="28"/>
          <w:szCs w:val="28"/>
          <w:lang w:eastAsia="zh-CN"/>
        </w:rPr>
        <w:t>н</w:t>
      </w:r>
      <w:r w:rsidR="001A5C93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і Марії </w:t>
      </w:r>
      <w:proofErr w:type="spellStart"/>
      <w:r w:rsidR="001A5C93">
        <w:rPr>
          <w:rFonts w:ascii="Times New Roman" w:eastAsia="TimesNewRomanPSMT" w:hAnsi="Times New Roman" w:cs="Times New Roman"/>
          <w:sz w:val="28"/>
          <w:szCs w:val="28"/>
          <w:lang w:eastAsia="zh-CN"/>
        </w:rPr>
        <w:t>Ткачівської</w:t>
      </w:r>
      <w:proofErr w:type="spellEnd"/>
      <w:r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>.</w:t>
      </w:r>
    </w:p>
    <w:p w:rsidR="00C27148" w:rsidRPr="00C27148" w:rsidRDefault="001A5C93" w:rsidP="001A5C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zh-CN"/>
        </w:rPr>
        <w:t>Ок</w:t>
      </w:r>
      <w:r w:rsidR="00C27148"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>рім того</w:t>
      </w:r>
      <w:r>
        <w:rPr>
          <w:rFonts w:ascii="Times New Roman" w:eastAsia="TimesNewRomanPSMT" w:hAnsi="Times New Roman" w:cs="Times New Roman"/>
          <w:sz w:val="28"/>
          <w:szCs w:val="28"/>
          <w:lang w:eastAsia="zh-CN"/>
        </w:rPr>
        <w:t>,</w:t>
      </w:r>
      <w:r w:rsidR="00C27148"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</w:t>
      </w:r>
      <w:r w:rsidR="00A115B5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досліджуваний </w:t>
      </w:r>
      <w:proofErr w:type="spellStart"/>
      <w:r w:rsidR="00A115B5">
        <w:rPr>
          <w:rFonts w:ascii="Times New Roman" w:eastAsia="TimesNewRomanPSMT" w:hAnsi="Times New Roman" w:cs="Times New Roman"/>
          <w:sz w:val="28"/>
          <w:szCs w:val="28"/>
          <w:lang w:eastAsia="zh-CN"/>
        </w:rPr>
        <w:t>метафор</w:t>
      </w:r>
      <w:r w:rsidR="00B10DA9">
        <w:rPr>
          <w:rFonts w:ascii="Times New Roman" w:eastAsia="TimesNewRomanPSMT" w:hAnsi="Times New Roman" w:cs="Times New Roman"/>
          <w:sz w:val="28"/>
          <w:szCs w:val="28"/>
          <w:lang w:eastAsia="zh-CN"/>
        </w:rPr>
        <w:t>ний</w:t>
      </w:r>
      <w:proofErr w:type="spellEnd"/>
      <w:r w:rsidR="00B10DA9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конструкт</w:t>
      </w:r>
      <w:r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в аналізо</w:t>
      </w:r>
      <w:r w:rsidR="00C27148"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ваному тексті виконує </w:t>
      </w:r>
      <w:r>
        <w:rPr>
          <w:rFonts w:ascii="Times New Roman" w:eastAsia="TimesNewRomanPSMT" w:hAnsi="Times New Roman" w:cs="Times New Roman"/>
          <w:sz w:val="28"/>
          <w:szCs w:val="28"/>
          <w:lang w:eastAsia="zh-CN"/>
        </w:rPr>
        <w:t>низку</w:t>
      </w:r>
      <w:r w:rsidR="00C27148" w:rsidRPr="00C27148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функцій.</w:t>
      </w:r>
    </w:p>
    <w:p w:rsidR="00C27148" w:rsidRPr="00B10DA9" w:rsidRDefault="00C27148" w:rsidP="00B10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proofErr w:type="spellStart"/>
      <w:r w:rsidRPr="00C27148">
        <w:rPr>
          <w:rFonts w:ascii="Times New Roman" w:eastAsia="Times New Roman" w:hAnsi="Times New Roman" w:cs="Times New Roman"/>
          <w:b/>
          <w:sz w:val="28"/>
          <w:szCs w:val="28"/>
        </w:rPr>
        <w:t>Образотвірна</w:t>
      </w:r>
      <w:proofErr w:type="spellEnd"/>
      <w:r w:rsidRPr="00C27148">
        <w:rPr>
          <w:rFonts w:ascii="Times New Roman" w:eastAsia="Times New Roman" w:hAnsi="Times New Roman" w:cs="Times New Roman"/>
          <w:b/>
          <w:sz w:val="28"/>
          <w:szCs w:val="28"/>
        </w:rPr>
        <w:t xml:space="preserve"> (асоціативно-образна) функція </w:t>
      </w:r>
      <w:proofErr w:type="spellStart"/>
      <w:r w:rsidR="00B10DA9" w:rsidRPr="00B10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ґ</w:t>
      </w:r>
      <w:r w:rsidRPr="00C27148">
        <w:rPr>
          <w:rFonts w:ascii="Times New Roman" w:eastAsia="Times New Roman" w:hAnsi="Times New Roman" w:cs="Times New Roman"/>
          <w:b/>
          <w:sz w:val="28"/>
          <w:szCs w:val="28"/>
        </w:rPr>
        <w:t>енітивної</w:t>
      </w:r>
      <w:proofErr w:type="spellEnd"/>
      <w:r w:rsidRPr="00C27148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метафори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полягає в тому, що кожна метафора такого типу – це окремий авторський новий образ, що викликає ряд асоціативних контактів з іншими рефе</w:t>
      </w:r>
      <w:r w:rsidR="00B10DA9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нтами дійсності</w:t>
      </w:r>
      <w:r w:rsidR="00B10DA9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.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Наприклад,</w:t>
      </w: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0DA9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енітивні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конструкції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в художньому тексті є інструментом</w:t>
      </w: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вираження</w:t>
      </w: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образів</w:t>
      </w: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7148" w:rsidRPr="00C27148" w:rsidRDefault="00C27148" w:rsidP="00C271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Світ падав за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пружок крайнеба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(с. 410),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Падало на серце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склепіння неба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411),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пригорща сонця</w:t>
      </w:r>
      <w:r w:rsidRPr="00C27148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(с. 449),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намітка небес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28),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цілунки снігу, ковдра ночі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(с. 128),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латаття зір</w:t>
      </w:r>
      <w:r w:rsidR="00B10DA9">
        <w:rPr>
          <w:rFonts w:ascii="Times New Roman" w:eastAsia="SimSun" w:hAnsi="Times New Roman" w:cs="Times New Roman"/>
          <w:sz w:val="28"/>
          <w:szCs w:val="28"/>
        </w:rPr>
        <w:t xml:space="preserve"> (с. 287).</w:t>
      </w:r>
    </w:p>
    <w:p w:rsidR="00C27148" w:rsidRPr="00C27148" w:rsidRDefault="00C27148" w:rsidP="00C271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Поширеним явищем в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ідіостилі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Марії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Ткачівської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іменни</w:t>
      </w:r>
      <w:r w:rsidR="00862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кові конструкти, у яких один з «</w:t>
      </w:r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іменників має пряме значення і виступає основою, до якої прирівнюються або додаються переносні ознаки, що на них вказує інший іменник» [</w:t>
      </w:r>
      <w:r w:rsidR="0086241A" w:rsidRPr="008624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r w:rsidR="00B10DA9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такий спосіб і</w:t>
      </w:r>
      <w:r w:rsidR="00E0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формується </w:t>
      </w:r>
      <w:proofErr w:type="spellStart"/>
      <w:r w:rsidR="00E032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аксіологіч</w:t>
      </w:r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>ність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образу, що вказує на потенціал оцінної функції </w:t>
      </w:r>
      <w:r w:rsidR="00B10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метафори</w:t>
      </w:r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Цікавими в цьому плані є </w:t>
      </w:r>
      <w:proofErr w:type="spellStart"/>
      <w:r w:rsidR="00B10DA9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енітивнфі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метафори</w:t>
      </w:r>
      <w:r w:rsidR="00B10D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включені в порівняння:</w:t>
      </w:r>
    </w:p>
    <w:p w:rsidR="00C27148" w:rsidRPr="00C27148" w:rsidRDefault="00C27148" w:rsidP="00C2714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SimSun" w:hAnsi="Times New Roman" w:cs="Times New Roman"/>
          <w:sz w:val="28"/>
          <w:szCs w:val="28"/>
        </w:rPr>
        <w:t>…</w:t>
      </w:r>
      <w:r w:rsidRPr="00C27148">
        <w:rPr>
          <w:rFonts w:ascii="Times New Roman" w:eastAsia="SimSun" w:hAnsi="Times New Roman" w:cs="Times New Roman"/>
          <w:i/>
          <w:sz w:val="28"/>
          <w:szCs w:val="28"/>
          <w:u w:val="single"/>
        </w:rPr>
        <w:t>коси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– жито із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духом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дикого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вітру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 (с. 88),</w:t>
      </w:r>
    </w:p>
    <w:p w:rsidR="00C27148" w:rsidRPr="00C27148" w:rsidRDefault="00C27148" w:rsidP="00C2714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SimSun" w:hAnsi="Times New Roman" w:cs="Times New Roman"/>
          <w:i/>
          <w:sz w:val="28"/>
          <w:szCs w:val="28"/>
          <w:u w:val="single"/>
        </w:rPr>
        <w:t xml:space="preserve">Щастя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– </w:t>
      </w:r>
      <w:r w:rsidRPr="00E0322F">
        <w:rPr>
          <w:rFonts w:ascii="Times New Roman" w:eastAsia="SimSun" w:hAnsi="Times New Roman" w:cs="Times New Roman"/>
          <w:b/>
          <w:i/>
          <w:sz w:val="28"/>
          <w:szCs w:val="28"/>
        </w:rPr>
        <w:t>малево хмар</w:t>
      </w:r>
      <w:r w:rsidRPr="00E0322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E0322F">
        <w:rPr>
          <w:rFonts w:ascii="Times New Roman" w:eastAsia="SimSun" w:hAnsi="Times New Roman" w:cs="Times New Roman"/>
          <w:sz w:val="28"/>
          <w:szCs w:val="28"/>
        </w:rPr>
        <w:t>(</w:t>
      </w:r>
      <w:r w:rsidRPr="00C27148">
        <w:rPr>
          <w:rFonts w:ascii="Times New Roman" w:eastAsia="SimSun" w:hAnsi="Times New Roman" w:cs="Times New Roman"/>
          <w:sz w:val="28"/>
          <w:szCs w:val="28"/>
        </w:rPr>
        <w:t>с. 472),</w:t>
      </w:r>
    </w:p>
    <w:p w:rsidR="00C27148" w:rsidRPr="00C27148" w:rsidRDefault="00C27148" w:rsidP="00C2714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SimSun" w:hAnsi="Times New Roman" w:cs="Times New Roman"/>
          <w:i/>
          <w:sz w:val="28"/>
          <w:szCs w:val="28"/>
          <w:u w:val="single"/>
        </w:rPr>
        <w:t>губи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–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крильця метелика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, очі –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незворушність таємничості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25),</w:t>
      </w:r>
    </w:p>
    <w:p w:rsidR="00C27148" w:rsidRPr="00C27148" w:rsidRDefault="00C27148" w:rsidP="00C2714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SimSun" w:hAnsi="Times New Roman" w:cs="Times New Roman"/>
          <w:i/>
          <w:sz w:val="28"/>
          <w:szCs w:val="28"/>
          <w:u w:val="single"/>
        </w:rPr>
        <w:t>шахи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– це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грація </w:t>
      </w:r>
      <w:proofErr w:type="spellStart"/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мізків</w:t>
      </w:r>
      <w:proofErr w:type="spellEnd"/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277),</w:t>
      </w:r>
    </w:p>
    <w:p w:rsidR="00C27148" w:rsidRPr="00C27148" w:rsidRDefault="00C27148" w:rsidP="00C2714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«Моя </w:t>
      </w:r>
      <w:r w:rsidRPr="00C27148">
        <w:rPr>
          <w:rFonts w:ascii="Times New Roman" w:eastAsia="SimSun" w:hAnsi="Times New Roman" w:cs="Times New Roman"/>
          <w:i/>
          <w:sz w:val="28"/>
          <w:szCs w:val="28"/>
          <w:u w:val="single"/>
        </w:rPr>
        <w:t xml:space="preserve">дружина 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– </w:t>
      </w:r>
      <w:proofErr w:type="spellStart"/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сув</w:t>
      </w:r>
      <w:proofErr w:type="spellEnd"/>
      <w:r w:rsidRPr="00C27148">
        <w:rPr>
          <w:rFonts w:ascii="Times New Roman" w:eastAsia="SimSun" w:hAnsi="Times New Roman" w:cs="Times New Roman"/>
          <w:b/>
          <w:i/>
          <w:sz w:val="28"/>
          <w:szCs w:val="28"/>
          <w:lang w:val="ru-RU"/>
        </w:rPr>
        <w:t>’</w:t>
      </w:r>
      <w:proofErr w:type="spellStart"/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язь</w:t>
      </w:r>
      <w:proofErr w:type="spellEnd"/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 розбіжностей і суперечностей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»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307),</w:t>
      </w:r>
    </w:p>
    <w:p w:rsidR="00C27148" w:rsidRPr="00C27148" w:rsidRDefault="00C27148" w:rsidP="00C2714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Для одних </w:t>
      </w:r>
      <w:r w:rsidRPr="00C27148">
        <w:rPr>
          <w:rFonts w:ascii="Times New Roman" w:eastAsia="SimSun" w:hAnsi="Times New Roman" w:cs="Times New Roman"/>
          <w:i/>
          <w:sz w:val="28"/>
          <w:szCs w:val="28"/>
          <w:u w:val="single"/>
        </w:rPr>
        <w:t>золота ложечка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–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присмак едему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, для других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химера страхів,</w:t>
      </w:r>
      <w:r w:rsidR="00E0322F">
        <w:rPr>
          <w:rFonts w:ascii="Times New Roman" w:eastAsia="SimSun" w:hAnsi="Times New Roman" w:cs="Times New Roman"/>
          <w:i/>
          <w:sz w:val="28"/>
          <w:szCs w:val="28"/>
        </w:rPr>
        <w:t xml:space="preserve"> що чатує за </w:t>
      </w:r>
      <w:proofErr w:type="spellStart"/>
      <w:r w:rsidR="00E0322F">
        <w:rPr>
          <w:rFonts w:ascii="Times New Roman" w:eastAsia="SimSun" w:hAnsi="Times New Roman" w:cs="Times New Roman"/>
          <w:i/>
          <w:sz w:val="28"/>
          <w:szCs w:val="28"/>
        </w:rPr>
        <w:t>плечима</w:t>
      </w:r>
      <w:proofErr w:type="spellEnd"/>
      <w:r w:rsidR="00E0322F">
        <w:rPr>
          <w:rFonts w:ascii="Times New Roman" w:eastAsia="SimSun" w:hAnsi="Times New Roman" w:cs="Times New Roman"/>
          <w:i/>
          <w:sz w:val="28"/>
          <w:szCs w:val="28"/>
        </w:rPr>
        <w:t>, щоб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її відібрати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424).</w:t>
      </w:r>
    </w:p>
    <w:p w:rsidR="00C27148" w:rsidRPr="00C27148" w:rsidRDefault="00C27148" w:rsidP="00C2714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ab/>
        <w:t xml:space="preserve">У </w:t>
      </w:r>
      <w:proofErr w:type="spellStart"/>
      <w:r w:rsidRPr="00C27148">
        <w:rPr>
          <w:rFonts w:ascii="Times New Roman" w:eastAsia="SimSun" w:hAnsi="Times New Roman" w:cs="Times New Roman"/>
          <w:sz w:val="28"/>
          <w:szCs w:val="28"/>
        </w:rPr>
        <w:t>тропеїчних</w:t>
      </w:r>
      <w:proofErr w:type="spellEnd"/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конструктах такого типу домінує </w:t>
      </w:r>
      <w:r w:rsidRPr="00C27148">
        <w:rPr>
          <w:rFonts w:ascii="Times New Roman" w:eastAsia="SimSun" w:hAnsi="Times New Roman" w:cs="Times New Roman"/>
          <w:b/>
          <w:sz w:val="28"/>
          <w:szCs w:val="28"/>
        </w:rPr>
        <w:t xml:space="preserve">оцінна функція 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та </w:t>
      </w:r>
      <w:r w:rsidRPr="00C27148">
        <w:rPr>
          <w:rFonts w:ascii="Times New Roman" w:eastAsia="SimSun" w:hAnsi="Times New Roman" w:cs="Times New Roman"/>
          <w:b/>
          <w:sz w:val="28"/>
          <w:szCs w:val="28"/>
        </w:rPr>
        <w:t>естетична,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інколи вона антагоністична (позитивне / негативне):</w:t>
      </w:r>
      <w:r w:rsidRPr="00C27148">
        <w:rPr>
          <w:rFonts w:ascii="Times New Roman" w:eastAsia="SimSun" w:hAnsi="Times New Roman" w:cs="Times New Roman"/>
          <w:i/>
          <w:sz w:val="28"/>
          <w:szCs w:val="28"/>
          <w:u w:val="single"/>
        </w:rPr>
        <w:t xml:space="preserve"> золота ложечка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–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присмак едему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, …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химера страхів.</w:t>
      </w:r>
    </w:p>
    <w:p w:rsidR="00C27148" w:rsidRPr="00B10DA9" w:rsidRDefault="00C27148" w:rsidP="00B10DA9">
      <w:pPr>
        <w:widowControl w:val="0"/>
        <w:autoSpaceDE w:val="0"/>
        <w:autoSpaceDN w:val="0"/>
        <w:spacing w:after="0" w:line="360" w:lineRule="auto"/>
        <w:ind w:left="20" w:right="20" w:firstLine="28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</w:pPr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ab/>
      </w:r>
      <w:proofErr w:type="spellStart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Аналіз</w:t>
      </w:r>
      <w:proofErr w:type="spellEnd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E0322F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proofErr w:type="spellStart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ен</w:t>
      </w:r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>ітивних</w:t>
      </w:r>
      <w:proofErr w:type="spellEnd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конструкцій</w:t>
      </w:r>
      <w:proofErr w:type="spellEnd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засвідчує</w:t>
      </w:r>
      <w:proofErr w:type="spellEnd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що</w:t>
      </w:r>
      <w:proofErr w:type="spellEnd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вони </w:t>
      </w:r>
      <w:proofErr w:type="spellStart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функціонують</w:t>
      </w:r>
      <w:proofErr w:type="spellEnd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контексті</w:t>
      </w:r>
      <w:proofErr w:type="spellEnd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як </w:t>
      </w:r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важливі </w:t>
      </w:r>
      <w:proofErr w:type="spellStart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емо</w:t>
      </w:r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softHyphen/>
        <w:t>ційно</w:t>
      </w:r>
      <w:proofErr w:type="spellEnd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наснажені</w:t>
      </w:r>
      <w:proofErr w:type="spellEnd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>елементи</w:t>
      </w:r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.</w:t>
      </w:r>
      <w:r w:rsidR="00B10DA9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>Т</w:t>
      </w:r>
      <w:r w:rsidR="00B10DA9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>о</w:t>
      </w:r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>му</w:t>
      </w:r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ме</w:t>
      </w:r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softHyphen/>
        <w:t xml:space="preserve">тафора </w:t>
      </w:r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>є творчою</w:t>
      </w:r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назвою</w:t>
      </w:r>
      <w:proofErr w:type="spellEnd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певного</w:t>
      </w:r>
      <w:proofErr w:type="spellEnd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предмета</w:t>
      </w:r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 (номінативна функція, але вона не </w:t>
      </w:r>
      <w:proofErr w:type="spellStart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>домінувальна</w:t>
      </w:r>
      <w:proofErr w:type="spellEnd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>!)</w:t>
      </w:r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явища</w:t>
      </w:r>
      <w:proofErr w:type="spellEnd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чи</w:t>
      </w:r>
      <w:proofErr w:type="spellEnd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події</w:t>
      </w:r>
      <w:proofErr w:type="spellEnd"/>
      <w:r w:rsidRPr="00C27148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</w:p>
    <w:p w:rsidR="00C27148" w:rsidRPr="00C27148" w:rsidRDefault="00C27148" w:rsidP="00C271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2714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Метафора </w:t>
      </w:r>
      <w:r w:rsidRPr="00C271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якісно </w:t>
      </w:r>
      <w:proofErr w:type="spellStart"/>
      <w:r w:rsidRPr="00C2714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впливає</w:t>
      </w:r>
      <w:proofErr w:type="spellEnd"/>
      <w:r w:rsidRPr="00C2714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C2714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C2714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271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креативного </w:t>
      </w:r>
      <w:proofErr w:type="spellStart"/>
      <w:r w:rsidRPr="00C2714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змісту</w:t>
      </w:r>
      <w:proofErr w:type="spellEnd"/>
      <w:r w:rsidRPr="00C271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художнього</w:t>
      </w:r>
      <w:r w:rsidRPr="00C2714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тексту</w:t>
      </w:r>
      <w:r w:rsidRPr="00C271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зумовлює множинність лін</w:t>
      </w:r>
      <w:r w:rsidR="00E0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ій його дешифрування</w:t>
      </w:r>
      <w:r w:rsidRPr="00C271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навіть на </w:t>
      </w:r>
      <w:proofErr w:type="spellStart"/>
      <w:r w:rsidRPr="00C271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оксиморонних</w:t>
      </w:r>
      <w:proofErr w:type="spellEnd"/>
      <w:r w:rsidRPr="00C271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1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вісях</w:t>
      </w:r>
      <w:proofErr w:type="spellEnd"/>
      <w:r w:rsidRPr="00C271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C27148" w:rsidRPr="00C27148" w:rsidRDefault="00C27148" w:rsidP="00C2714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Сила права – це право сили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133),</w:t>
      </w:r>
    </w:p>
    <w:p w:rsidR="00C27148" w:rsidRPr="00C27148" w:rsidRDefault="00C27148" w:rsidP="00C2714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Є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діалоги мовчання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>, які чує тільки серце</w:t>
      </w:r>
      <w:r w:rsidRPr="00C27148">
        <w:rPr>
          <w:rFonts w:ascii="Times New Roman" w:eastAsia="SimSun" w:hAnsi="Times New Roman" w:cs="Times New Roman"/>
          <w:sz w:val="28"/>
          <w:szCs w:val="28"/>
        </w:rPr>
        <w:t xml:space="preserve"> (с. 371).</w:t>
      </w:r>
    </w:p>
    <w:p w:rsidR="00C27148" w:rsidRPr="00C27148" w:rsidRDefault="00C27148" w:rsidP="00C2714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Унаслідок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семантичне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слова-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носія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метафори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одночасна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значень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>іменника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(навіть взаємовиключна!)</w:t>
      </w: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межах </w:t>
      </w:r>
      <w:r w:rsidR="00E0322F"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</w:t>
      </w:r>
      <w:r w:rsidRPr="00C2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контексту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. Такі приклади дають змогу говорити про </w:t>
      </w:r>
      <w:r w:rsidRPr="00C27148">
        <w:rPr>
          <w:rFonts w:ascii="Times New Roman" w:eastAsia="Times New Roman" w:hAnsi="Times New Roman" w:cs="Times New Roman"/>
          <w:b/>
          <w:sz w:val="28"/>
          <w:szCs w:val="28"/>
        </w:rPr>
        <w:t>естетичну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функцію </w:t>
      </w:r>
      <w:proofErr w:type="spellStart"/>
      <w:r w:rsidR="00B10DA9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>енітивної</w:t>
      </w:r>
      <w:proofErr w:type="spellEnd"/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 метафори в художньому тексті.</w:t>
      </w:r>
    </w:p>
    <w:p w:rsidR="00C27148" w:rsidRPr="00C27148" w:rsidRDefault="00C27148" w:rsidP="00C2714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Як бачимо, </w:t>
      </w:r>
      <w:proofErr w:type="spellStart"/>
      <w:r w:rsidRPr="00C27148">
        <w:rPr>
          <w:rFonts w:ascii="Times New Roman" w:eastAsia="Calibri" w:hAnsi="Times New Roman" w:cs="Times New Roman"/>
          <w:sz w:val="28"/>
          <w:szCs w:val="28"/>
        </w:rPr>
        <w:t>домінувальною</w:t>
      </w:r>
      <w:proofErr w:type="spellEnd"/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функцією </w:t>
      </w:r>
      <w:proofErr w:type="spellStart"/>
      <w:r w:rsidR="00B10DA9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Pr="00C27148">
        <w:rPr>
          <w:rFonts w:ascii="Times New Roman" w:eastAsia="Calibri" w:hAnsi="Times New Roman" w:cs="Times New Roman"/>
          <w:sz w:val="28"/>
          <w:szCs w:val="28"/>
        </w:rPr>
        <w:t>енітивної</w:t>
      </w:r>
      <w:proofErr w:type="spellEnd"/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метафори є</w:t>
      </w:r>
      <w:r w:rsidRPr="00B10DA9">
        <w:rPr>
          <w:rFonts w:ascii="Times New Roman" w:eastAsia="Calibri" w:hAnsi="Times New Roman" w:cs="Times New Roman"/>
          <w:b/>
          <w:sz w:val="28"/>
          <w:szCs w:val="28"/>
        </w:rPr>
        <w:t xml:space="preserve"> текстотвірна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, проте естетичний </w:t>
      </w:r>
      <w:r w:rsidR="00E0322F">
        <w:rPr>
          <w:rFonts w:ascii="Times New Roman" w:eastAsia="Calibri" w:hAnsi="Times New Roman" w:cs="Times New Roman"/>
          <w:sz w:val="28"/>
          <w:szCs w:val="28"/>
        </w:rPr>
        <w:t>і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когнітивн</w:t>
      </w:r>
      <w:r w:rsidR="00A115B5">
        <w:rPr>
          <w:rFonts w:ascii="Times New Roman" w:eastAsia="Calibri" w:hAnsi="Times New Roman" w:cs="Times New Roman"/>
          <w:sz w:val="28"/>
          <w:szCs w:val="28"/>
        </w:rPr>
        <w:t xml:space="preserve">ий потенціал наведеної </w:t>
      </w:r>
      <w:proofErr w:type="spellStart"/>
      <w:r w:rsidR="00A115B5">
        <w:rPr>
          <w:rFonts w:ascii="Times New Roman" w:eastAsia="Calibri" w:hAnsi="Times New Roman" w:cs="Times New Roman"/>
          <w:sz w:val="28"/>
          <w:szCs w:val="28"/>
        </w:rPr>
        <w:t>метафор</w:t>
      </w:r>
      <w:r w:rsidR="00E0322F">
        <w:rPr>
          <w:rFonts w:ascii="Times New Roman" w:eastAsia="Calibri" w:hAnsi="Times New Roman" w:cs="Times New Roman"/>
          <w:sz w:val="28"/>
          <w:szCs w:val="28"/>
        </w:rPr>
        <w:t>ної</w:t>
      </w:r>
      <w:proofErr w:type="spellEnd"/>
      <w:r w:rsidR="00E0322F">
        <w:rPr>
          <w:rFonts w:ascii="Times New Roman" w:eastAsia="Calibri" w:hAnsi="Times New Roman" w:cs="Times New Roman"/>
          <w:sz w:val="28"/>
          <w:szCs w:val="28"/>
        </w:rPr>
        <w:t xml:space="preserve"> структури відіграє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значну роль у передачі </w:t>
      </w:r>
      <w:proofErr w:type="spellStart"/>
      <w:r w:rsidRPr="00C27148">
        <w:rPr>
          <w:rFonts w:ascii="Times New Roman" w:eastAsia="Calibri" w:hAnsi="Times New Roman" w:cs="Times New Roman"/>
          <w:sz w:val="28"/>
          <w:szCs w:val="28"/>
        </w:rPr>
        <w:t>емоти</w:t>
      </w:r>
      <w:r w:rsidR="00B10DA9">
        <w:rPr>
          <w:rFonts w:ascii="Times New Roman" w:eastAsia="Calibri" w:hAnsi="Times New Roman" w:cs="Times New Roman"/>
          <w:sz w:val="28"/>
          <w:szCs w:val="28"/>
        </w:rPr>
        <w:t>вно</w:t>
      </w:r>
      <w:proofErr w:type="spellEnd"/>
      <w:r w:rsidR="00B10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7148">
        <w:rPr>
          <w:rFonts w:ascii="Times New Roman" w:eastAsia="Calibri" w:hAnsi="Times New Roman" w:cs="Times New Roman"/>
          <w:sz w:val="28"/>
          <w:szCs w:val="28"/>
        </w:rPr>
        <w:t>оцінної та когнітивної інтенції              автора.</w:t>
      </w:r>
    </w:p>
    <w:p w:rsidR="00C27148" w:rsidRPr="00C27148" w:rsidRDefault="00C27148" w:rsidP="00C2714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Тому, на нашу думку, слід окремо виділяти </w:t>
      </w:r>
      <w:r w:rsidRPr="00C27148">
        <w:rPr>
          <w:rFonts w:ascii="Times New Roman" w:eastAsia="Calibri" w:hAnsi="Times New Roman" w:cs="Times New Roman"/>
          <w:b/>
          <w:sz w:val="28"/>
          <w:szCs w:val="28"/>
        </w:rPr>
        <w:t xml:space="preserve">конститутивну (текстотвірну) 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функцію </w:t>
      </w:r>
      <w:proofErr w:type="spellStart"/>
      <w:r w:rsidR="00B10DA9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="00E0322F">
        <w:rPr>
          <w:rFonts w:ascii="Times New Roman" w:eastAsia="Calibri" w:hAnsi="Times New Roman" w:cs="Times New Roman"/>
          <w:sz w:val="28"/>
          <w:szCs w:val="28"/>
        </w:rPr>
        <w:t>енітивної</w:t>
      </w:r>
      <w:proofErr w:type="spellEnd"/>
      <w:r w:rsidR="00E0322F">
        <w:rPr>
          <w:rFonts w:ascii="Times New Roman" w:eastAsia="Calibri" w:hAnsi="Times New Roman" w:cs="Times New Roman"/>
          <w:sz w:val="28"/>
          <w:szCs w:val="28"/>
        </w:rPr>
        <w:t xml:space="preserve"> метафори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 як таку, що </w:t>
      </w:r>
      <w:r w:rsidR="00B10DA9">
        <w:rPr>
          <w:rFonts w:ascii="Times New Roman" w:eastAsia="Calibri" w:hAnsi="Times New Roman" w:cs="Times New Roman"/>
          <w:sz w:val="28"/>
          <w:szCs w:val="28"/>
        </w:rPr>
        <w:t xml:space="preserve">має </w:t>
      </w:r>
      <w:proofErr w:type="spellStart"/>
      <w:r w:rsidR="00B10DA9">
        <w:rPr>
          <w:rFonts w:ascii="Times New Roman" w:eastAsia="Calibri" w:hAnsi="Times New Roman" w:cs="Times New Roman"/>
          <w:sz w:val="28"/>
          <w:szCs w:val="28"/>
        </w:rPr>
        <w:t>домінувальне</w:t>
      </w:r>
      <w:proofErr w:type="spellEnd"/>
      <w:r w:rsidR="00B10D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27148">
        <w:rPr>
          <w:rFonts w:ascii="Times New Roman" w:eastAsia="Calibri" w:hAnsi="Times New Roman" w:cs="Times New Roman"/>
          <w:sz w:val="28"/>
          <w:szCs w:val="28"/>
        </w:rPr>
        <w:t xml:space="preserve">значення </w:t>
      </w:r>
      <w:r w:rsidR="00E0322F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="00E0322F">
        <w:rPr>
          <w:rFonts w:ascii="Times New Roman" w:eastAsia="Calibri" w:hAnsi="Times New Roman" w:cs="Times New Roman"/>
          <w:sz w:val="28"/>
          <w:szCs w:val="28"/>
        </w:rPr>
        <w:t>смисло</w:t>
      </w:r>
      <w:r w:rsidR="006539D0">
        <w:rPr>
          <w:rFonts w:ascii="Times New Roman" w:eastAsia="Calibri" w:hAnsi="Times New Roman" w:cs="Times New Roman"/>
          <w:sz w:val="28"/>
          <w:szCs w:val="28"/>
        </w:rPr>
        <w:t>образному</w:t>
      </w:r>
      <w:proofErr w:type="spellEnd"/>
      <w:r w:rsidR="006539D0">
        <w:rPr>
          <w:rFonts w:ascii="Times New Roman" w:eastAsia="Calibri" w:hAnsi="Times New Roman" w:cs="Times New Roman"/>
          <w:sz w:val="28"/>
          <w:szCs w:val="28"/>
        </w:rPr>
        <w:t xml:space="preserve"> розгортанн</w:t>
      </w:r>
      <w:r w:rsidRPr="00C27148">
        <w:rPr>
          <w:rFonts w:ascii="Times New Roman" w:eastAsia="Calibri" w:hAnsi="Times New Roman" w:cs="Times New Roman"/>
          <w:sz w:val="28"/>
          <w:szCs w:val="28"/>
        </w:rPr>
        <w:t>і авторського тексту:</w:t>
      </w:r>
    </w:p>
    <w:p w:rsidR="00C27148" w:rsidRPr="00C27148" w:rsidRDefault="00C27148" w:rsidP="00C2714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Вушко голки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його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черствості</w:t>
      </w:r>
      <w:r w:rsidRPr="00C27148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>(с. 175),</w:t>
      </w:r>
    </w:p>
    <w:p w:rsidR="00C27148" w:rsidRPr="00C27148" w:rsidRDefault="00C27148" w:rsidP="00C2714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Глухий кут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його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бездушності</w:t>
      </w:r>
      <w:r w:rsidRPr="00C27148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>(с. 177),</w:t>
      </w:r>
    </w:p>
    <w:p w:rsidR="00C27148" w:rsidRPr="00C27148" w:rsidRDefault="00C27148" w:rsidP="00C27148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Хмиз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його </w:t>
      </w:r>
      <w:r w:rsidRPr="00C27148">
        <w:rPr>
          <w:rFonts w:ascii="Times New Roman" w:eastAsia="SimSun" w:hAnsi="Times New Roman" w:cs="Times New Roman"/>
          <w:b/>
          <w:i/>
          <w:sz w:val="28"/>
          <w:szCs w:val="28"/>
        </w:rPr>
        <w:t>порожніх слів</w:t>
      </w:r>
      <w:r w:rsidRPr="00C27148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Pr="00C27148">
        <w:rPr>
          <w:rFonts w:ascii="Times New Roman" w:eastAsia="SimSun" w:hAnsi="Times New Roman" w:cs="Times New Roman"/>
          <w:sz w:val="28"/>
          <w:szCs w:val="28"/>
        </w:rPr>
        <w:t>(с. 394).</w:t>
      </w:r>
    </w:p>
    <w:p w:rsidR="00C27148" w:rsidRPr="00C27148" w:rsidRDefault="00C27148" w:rsidP="00C271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Таким чином, </w:t>
      </w:r>
      <w:proofErr w:type="spellStart"/>
      <w:r w:rsidR="006539D0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>енітивна</w:t>
      </w:r>
      <w:proofErr w:type="spellEnd"/>
      <w:r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метафора здатна не лише локалізувати</w:t>
      </w:r>
      <w:r w:rsidR="006539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тек</w:t>
      </w:r>
      <w:r w:rsidR="00E0322F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="006539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ті вторинну </w:t>
      </w:r>
      <w:proofErr w:type="spellStart"/>
      <w:r w:rsidR="006539D0">
        <w:rPr>
          <w:rFonts w:ascii="Times New Roman" w:eastAsia="SimSun" w:hAnsi="Times New Roman" w:cs="Times New Roman"/>
          <w:sz w:val="28"/>
          <w:szCs w:val="28"/>
          <w:lang w:eastAsia="zh-CN"/>
        </w:rPr>
        <w:t>семантизацію</w:t>
      </w:r>
      <w:proofErr w:type="spellEnd"/>
      <w:r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а </w:t>
      </w:r>
      <w:r w:rsidR="006539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й </w:t>
      </w:r>
      <w:r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узгоджувати чи навіть споріднювати в межах власного семантичного поля віддалені </w:t>
      </w:r>
      <w:r w:rsidR="006539D0">
        <w:rPr>
          <w:rFonts w:ascii="Times New Roman" w:eastAsia="SimSun" w:hAnsi="Times New Roman" w:cs="Times New Roman"/>
          <w:sz w:val="28"/>
          <w:szCs w:val="28"/>
          <w:lang w:eastAsia="zh-CN"/>
        </w:rPr>
        <w:t>або полярні несумісні асоціації.</w:t>
      </w:r>
      <w:r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539D0">
        <w:rPr>
          <w:rFonts w:ascii="Times New Roman" w:eastAsia="SimSun" w:hAnsi="Times New Roman" w:cs="Times New Roman"/>
          <w:sz w:val="28"/>
          <w:szCs w:val="28"/>
          <w:lang w:eastAsia="zh-CN"/>
        </w:rPr>
        <w:t>У художньому тексті вона</w:t>
      </w:r>
      <w:r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стає монолітним художньо-стилістичним конструктом, </w:t>
      </w:r>
      <w:r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якому властиве </w:t>
      </w:r>
      <w:proofErr w:type="spellStart"/>
      <w:r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>полівекторне</w:t>
      </w:r>
      <w:proofErr w:type="spellEnd"/>
      <w:r w:rsidRPr="00C27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дешифрування, можливість семантично</w:t>
      </w:r>
      <w:r w:rsidR="006539D0">
        <w:rPr>
          <w:rFonts w:ascii="Times New Roman" w:eastAsia="SimSun" w:hAnsi="Times New Roman" w:cs="Times New Roman"/>
          <w:sz w:val="28"/>
          <w:szCs w:val="28"/>
          <w:lang w:eastAsia="zh-CN"/>
        </w:rPr>
        <w:t>го «розростання» та домінування.</w:t>
      </w:r>
    </w:p>
    <w:p w:rsidR="00C27148" w:rsidRPr="00E0322F" w:rsidRDefault="00C27148" w:rsidP="00C271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22F">
        <w:rPr>
          <w:rFonts w:ascii="Times New Roman" w:eastAsia="Times New Roman" w:hAnsi="Times New Roman" w:cs="Times New Roman"/>
          <w:sz w:val="28"/>
          <w:szCs w:val="28"/>
        </w:rPr>
        <w:t xml:space="preserve">Отже, </w:t>
      </w:r>
      <w:proofErr w:type="spellStart"/>
      <w:r w:rsidR="006539D0" w:rsidRPr="00680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Pr="00E0322F">
        <w:rPr>
          <w:rFonts w:ascii="Times New Roman" w:eastAsia="Times New Roman" w:hAnsi="Times New Roman" w:cs="Times New Roman"/>
          <w:sz w:val="28"/>
          <w:szCs w:val="28"/>
        </w:rPr>
        <w:t>енітивна</w:t>
      </w:r>
      <w:proofErr w:type="spellEnd"/>
      <w:r w:rsidRPr="00E0322F">
        <w:rPr>
          <w:rFonts w:ascii="Times New Roman" w:eastAsia="Times New Roman" w:hAnsi="Times New Roman" w:cs="Times New Roman"/>
          <w:sz w:val="28"/>
          <w:szCs w:val="28"/>
        </w:rPr>
        <w:t xml:space="preserve"> метафора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, виконуючи </w:t>
      </w:r>
      <w:r w:rsidR="00E0322F">
        <w:rPr>
          <w:rFonts w:ascii="Times New Roman" w:eastAsia="Times New Roman" w:hAnsi="Times New Roman" w:cs="Times New Roman"/>
          <w:sz w:val="28"/>
          <w:szCs w:val="28"/>
        </w:rPr>
        <w:t xml:space="preserve">низку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функцій, </w:t>
      </w:r>
      <w:r w:rsidRPr="00E0322F">
        <w:rPr>
          <w:rFonts w:ascii="Times New Roman" w:eastAsia="Times New Roman" w:hAnsi="Times New Roman" w:cs="Times New Roman"/>
          <w:sz w:val="28"/>
          <w:szCs w:val="28"/>
        </w:rPr>
        <w:t xml:space="preserve">відіграє значну роль як </w:t>
      </w:r>
      <w:r w:rsidRPr="00C27148">
        <w:rPr>
          <w:rFonts w:ascii="Times New Roman" w:eastAsia="Times New Roman" w:hAnsi="Times New Roman" w:cs="Times New Roman"/>
          <w:sz w:val="28"/>
          <w:szCs w:val="28"/>
        </w:rPr>
        <w:t xml:space="preserve">конститутивний </w:t>
      </w:r>
      <w:r w:rsidRPr="00E0322F">
        <w:rPr>
          <w:rFonts w:ascii="Times New Roman" w:eastAsia="Times New Roman" w:hAnsi="Times New Roman" w:cs="Times New Roman"/>
          <w:sz w:val="28"/>
          <w:szCs w:val="28"/>
        </w:rPr>
        <w:t>елемент художнього тексту</w:t>
      </w:r>
      <w:r w:rsidR="006539D0" w:rsidRPr="00E0322F">
        <w:rPr>
          <w:rFonts w:ascii="Times New Roman" w:eastAsia="Times New Roman" w:hAnsi="Times New Roman" w:cs="Times New Roman"/>
          <w:sz w:val="28"/>
          <w:szCs w:val="28"/>
        </w:rPr>
        <w:t xml:space="preserve"> Марії </w:t>
      </w:r>
      <w:proofErr w:type="spellStart"/>
      <w:r w:rsidR="006539D0" w:rsidRPr="00E0322F">
        <w:rPr>
          <w:rFonts w:ascii="Times New Roman" w:eastAsia="Times New Roman" w:hAnsi="Times New Roman" w:cs="Times New Roman"/>
          <w:sz w:val="28"/>
          <w:szCs w:val="28"/>
        </w:rPr>
        <w:t>Ткачівської</w:t>
      </w:r>
      <w:proofErr w:type="spellEnd"/>
      <w:r w:rsidRPr="00E032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395A" w:rsidRPr="00F94A76" w:rsidRDefault="007E395A" w:rsidP="007E395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4A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літератури:</w:t>
      </w:r>
    </w:p>
    <w:p w:rsidR="006539D0" w:rsidRDefault="006539D0" w:rsidP="006539D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Кравець Л. В. Динаміка метафори в українській поезії ХХ ст. : моногр</w:t>
      </w:r>
      <w:r w:rsidR="007170B5">
        <w:rPr>
          <w:rFonts w:ascii="Times New Roman" w:hAnsi="Times New Roman" w:cs="Times New Roman"/>
          <w:sz w:val="28"/>
          <w:szCs w:val="28"/>
        </w:rPr>
        <w:t>афія</w:t>
      </w:r>
      <w:r>
        <w:rPr>
          <w:rFonts w:ascii="Times New Roman" w:hAnsi="Times New Roman" w:cs="Times New Roman"/>
          <w:sz w:val="28"/>
          <w:szCs w:val="28"/>
        </w:rPr>
        <w:t>. Київ : Академія, 2012. 416 с.</w:t>
      </w:r>
    </w:p>
    <w:p w:rsidR="006539D0" w:rsidRDefault="006539D0" w:rsidP="006539D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Лапутина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Т.В.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Особенности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семантической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сочетаемости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генитивной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метафоре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6303D0">
        <w:rPr>
          <w:rFonts w:ascii="Times New Roman" w:eastAsia="Calibri" w:hAnsi="Times New Roman" w:cs="Times New Roman"/>
          <w:sz w:val="28"/>
          <w:szCs w:val="28"/>
        </w:rPr>
        <w:t>атериале</w:t>
      </w:r>
      <w:proofErr w:type="spellEnd"/>
      <w:r w:rsidR="006303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03D0">
        <w:rPr>
          <w:rFonts w:ascii="Times New Roman" w:eastAsia="Calibri" w:hAnsi="Times New Roman" w:cs="Times New Roman"/>
          <w:sz w:val="28"/>
          <w:szCs w:val="28"/>
        </w:rPr>
        <w:t>поэзии</w:t>
      </w:r>
      <w:proofErr w:type="spellEnd"/>
      <w:r w:rsidR="006303D0">
        <w:rPr>
          <w:rFonts w:ascii="Times New Roman" w:eastAsia="Calibri" w:hAnsi="Times New Roman" w:cs="Times New Roman"/>
          <w:sz w:val="28"/>
          <w:szCs w:val="28"/>
        </w:rPr>
        <w:t xml:space="preserve"> М. </w:t>
      </w:r>
      <w:proofErr w:type="spellStart"/>
      <w:r w:rsidR="006303D0">
        <w:rPr>
          <w:rFonts w:ascii="Times New Roman" w:eastAsia="Calibri" w:hAnsi="Times New Roman" w:cs="Times New Roman"/>
          <w:sz w:val="28"/>
          <w:szCs w:val="28"/>
        </w:rPr>
        <w:t>Цветаевой</w:t>
      </w:r>
      <w:proofErr w:type="spellEnd"/>
      <w:r w:rsidR="006303D0">
        <w:rPr>
          <w:rFonts w:ascii="Times New Roman" w:eastAsia="Calibri" w:hAnsi="Times New Roman" w:cs="Times New Roman"/>
          <w:sz w:val="28"/>
          <w:szCs w:val="28"/>
        </w:rPr>
        <w:t>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03D0">
        <w:rPr>
          <w:rFonts w:ascii="Times New Roman" w:eastAsia="Calibri" w:hAnsi="Times New Roman" w:cs="Times New Roman"/>
          <w:i/>
          <w:sz w:val="28"/>
          <w:szCs w:val="28"/>
        </w:rPr>
        <w:t>Международный</w:t>
      </w:r>
      <w:proofErr w:type="spellEnd"/>
      <w:r w:rsidRPr="006303D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303D0">
        <w:rPr>
          <w:rFonts w:ascii="Times New Roman" w:eastAsia="Calibri" w:hAnsi="Times New Roman" w:cs="Times New Roman"/>
          <w:i/>
          <w:sz w:val="28"/>
          <w:szCs w:val="28"/>
        </w:rPr>
        <w:t>аспирантский</w:t>
      </w:r>
      <w:proofErr w:type="spellEnd"/>
      <w:r w:rsidRPr="006303D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303D0">
        <w:rPr>
          <w:rFonts w:ascii="Times New Roman" w:eastAsia="Calibri" w:hAnsi="Times New Roman" w:cs="Times New Roman"/>
          <w:i/>
          <w:sz w:val="28"/>
          <w:szCs w:val="28"/>
        </w:rPr>
        <w:t>вестник</w:t>
      </w:r>
      <w:proofErr w:type="spellEnd"/>
      <w:r w:rsidRPr="006303D0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6303D0">
        <w:rPr>
          <w:rFonts w:ascii="Times New Roman" w:eastAsia="Calibri" w:hAnsi="Times New Roman" w:cs="Times New Roman"/>
          <w:i/>
          <w:sz w:val="28"/>
          <w:szCs w:val="28"/>
        </w:rPr>
        <w:t>Русский</w:t>
      </w:r>
      <w:proofErr w:type="spellEnd"/>
      <w:r w:rsidRPr="006303D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303D0">
        <w:rPr>
          <w:rFonts w:ascii="Times New Roman" w:eastAsia="Calibri" w:hAnsi="Times New Roman" w:cs="Times New Roman"/>
          <w:i/>
          <w:sz w:val="28"/>
          <w:szCs w:val="28"/>
        </w:rPr>
        <w:t>язык</w:t>
      </w:r>
      <w:proofErr w:type="spellEnd"/>
      <w:r w:rsidRPr="006303D0">
        <w:rPr>
          <w:rFonts w:ascii="Times New Roman" w:eastAsia="Calibri" w:hAnsi="Times New Roman" w:cs="Times New Roman"/>
          <w:i/>
          <w:sz w:val="28"/>
          <w:szCs w:val="28"/>
        </w:rPr>
        <w:t xml:space="preserve"> за </w:t>
      </w:r>
      <w:proofErr w:type="spellStart"/>
      <w:r w:rsidRPr="006303D0">
        <w:rPr>
          <w:rFonts w:ascii="Times New Roman" w:eastAsia="Calibri" w:hAnsi="Times New Roman" w:cs="Times New Roman"/>
          <w:i/>
          <w:sz w:val="28"/>
          <w:szCs w:val="28"/>
        </w:rPr>
        <w:t>рубежом</w:t>
      </w:r>
      <w:proofErr w:type="spellEnd"/>
      <w:r w:rsidRPr="006303D0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2010. № 3–4. С. 38–43.</w:t>
      </w:r>
    </w:p>
    <w:p w:rsidR="00CB394A" w:rsidRPr="00CB394A" w:rsidRDefault="00CB394A" w:rsidP="00CB394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CB394A">
        <w:rPr>
          <w:rFonts w:ascii="Times New Roman" w:hAnsi="Times New Roman" w:cs="Times New Roman"/>
          <w:color w:val="000000"/>
          <w:sz w:val="28"/>
          <w:szCs w:val="28"/>
        </w:rPr>
        <w:t>Літературознавча енциклопедія : у 2 томах </w:t>
      </w:r>
      <w:r w:rsidR="007170B5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="007170B5">
        <w:rPr>
          <w:rFonts w:ascii="Times New Roman" w:hAnsi="Times New Roman" w:cs="Times New Roman"/>
          <w:color w:val="000000"/>
          <w:sz w:val="28"/>
          <w:szCs w:val="28"/>
        </w:rPr>
        <w:t>авт</w:t>
      </w:r>
      <w:proofErr w:type="spellEnd"/>
      <w:r w:rsidR="007170B5">
        <w:rPr>
          <w:rFonts w:ascii="Times New Roman" w:hAnsi="Times New Roman" w:cs="Times New Roman"/>
          <w:color w:val="000000"/>
          <w:sz w:val="28"/>
          <w:szCs w:val="28"/>
        </w:rPr>
        <w:t>.-уклад. Ю. І. Ковалів</w:t>
      </w:r>
      <w:r w:rsidR="006303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6176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303D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303D0">
        <w:rPr>
          <w:rFonts w:ascii="Times New Roman" w:hAnsi="Times New Roman" w:cs="Times New Roman"/>
          <w:color w:val="000000"/>
          <w:sz w:val="28"/>
          <w:szCs w:val="28"/>
        </w:rPr>
        <w:t>їв</w:t>
      </w:r>
      <w:r w:rsidR="00961766">
        <w:rPr>
          <w:rFonts w:ascii="Times New Roman" w:hAnsi="Times New Roman" w:cs="Times New Roman"/>
          <w:color w:val="000000"/>
          <w:sz w:val="28"/>
          <w:szCs w:val="28"/>
        </w:rPr>
        <w:t xml:space="preserve"> : ВЦ «Акаде</w:t>
      </w:r>
      <w:r w:rsidR="006303D0">
        <w:rPr>
          <w:rFonts w:ascii="Times New Roman" w:hAnsi="Times New Roman" w:cs="Times New Roman"/>
          <w:color w:val="000000"/>
          <w:sz w:val="28"/>
          <w:szCs w:val="28"/>
        </w:rPr>
        <w:t>мія», 2007. Т. 1 (А—Л). 608 с</w:t>
      </w:r>
      <w:r w:rsidRPr="00CB39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394A" w:rsidRPr="00C145DB" w:rsidRDefault="00CB394A" w:rsidP="00CB394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proofErr w:type="spellStart"/>
      <w:r w:rsidRPr="00CB394A">
        <w:rPr>
          <w:rFonts w:ascii="Times New Roman" w:hAnsi="Times New Roman" w:cs="Times New Roman"/>
          <w:color w:val="000000"/>
          <w:sz w:val="28"/>
          <w:szCs w:val="28"/>
        </w:rPr>
        <w:t>Постмодернизм</w:t>
      </w:r>
      <w:proofErr w:type="spellEnd"/>
      <w:r w:rsidRPr="00CB394A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CB394A">
        <w:rPr>
          <w:rFonts w:ascii="Times New Roman" w:hAnsi="Times New Roman" w:cs="Times New Roman"/>
          <w:color w:val="000000"/>
          <w:sz w:val="28"/>
          <w:szCs w:val="28"/>
        </w:rPr>
        <w:t>энциклопедия</w:t>
      </w:r>
      <w:proofErr w:type="spellEnd"/>
      <w:r w:rsidRPr="00CB394A">
        <w:rPr>
          <w:rFonts w:ascii="Times New Roman" w:hAnsi="Times New Roman" w:cs="Times New Roman"/>
          <w:color w:val="000000"/>
          <w:sz w:val="28"/>
          <w:szCs w:val="28"/>
        </w:rPr>
        <w:t xml:space="preserve"> / </w:t>
      </w:r>
      <w:proofErr w:type="spellStart"/>
      <w:r w:rsidRPr="00CB394A">
        <w:rPr>
          <w:rFonts w:ascii="Times New Roman" w:hAnsi="Times New Roman" w:cs="Times New Roman"/>
          <w:color w:val="000000"/>
          <w:sz w:val="28"/>
          <w:szCs w:val="28"/>
        </w:rPr>
        <w:t>сост</w:t>
      </w:r>
      <w:proofErr w:type="spellEnd"/>
      <w:r w:rsidRPr="00CB394A">
        <w:rPr>
          <w:rFonts w:ascii="Times New Roman" w:hAnsi="Times New Roman" w:cs="Times New Roman"/>
          <w:color w:val="000000"/>
          <w:sz w:val="28"/>
          <w:szCs w:val="28"/>
        </w:rPr>
        <w:t xml:space="preserve">. и науч. ред. </w:t>
      </w:r>
      <w:r w:rsidR="00961766">
        <w:rPr>
          <w:rFonts w:ascii="Times New Roman" w:hAnsi="Times New Roman" w:cs="Times New Roman"/>
          <w:color w:val="000000"/>
          <w:sz w:val="28"/>
          <w:szCs w:val="28"/>
        </w:rPr>
        <w:t>А. А. </w:t>
      </w:r>
      <w:proofErr w:type="spellStart"/>
      <w:r w:rsidR="00961766">
        <w:rPr>
          <w:rFonts w:ascii="Times New Roman" w:hAnsi="Times New Roman" w:cs="Times New Roman"/>
          <w:color w:val="000000"/>
          <w:sz w:val="28"/>
          <w:szCs w:val="28"/>
        </w:rPr>
        <w:t>Грицанов</w:t>
      </w:r>
      <w:proofErr w:type="spellEnd"/>
      <w:r w:rsidR="00961766">
        <w:rPr>
          <w:rFonts w:ascii="Times New Roman" w:hAnsi="Times New Roman" w:cs="Times New Roman"/>
          <w:color w:val="000000"/>
          <w:sz w:val="28"/>
          <w:szCs w:val="28"/>
        </w:rPr>
        <w:t>, М. А. </w:t>
      </w:r>
      <w:proofErr w:type="spellStart"/>
      <w:r w:rsidR="00961766">
        <w:rPr>
          <w:rFonts w:ascii="Times New Roman" w:hAnsi="Times New Roman" w:cs="Times New Roman"/>
          <w:color w:val="000000"/>
          <w:sz w:val="28"/>
          <w:szCs w:val="28"/>
        </w:rPr>
        <w:t>Можейко</w:t>
      </w:r>
      <w:proofErr w:type="spellEnd"/>
      <w:r w:rsidR="009617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B394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303D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B394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Start"/>
      <w:r w:rsidR="006303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</w:t>
      </w:r>
      <w:proofErr w:type="spellEnd"/>
      <w:r w:rsidRPr="00CB394A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spellStart"/>
      <w:r w:rsidR="00961766">
        <w:rPr>
          <w:rFonts w:ascii="Times New Roman" w:hAnsi="Times New Roman" w:cs="Times New Roman"/>
          <w:color w:val="000000"/>
          <w:sz w:val="28"/>
          <w:szCs w:val="28"/>
        </w:rPr>
        <w:t>Интерпрессервис</w:t>
      </w:r>
      <w:proofErr w:type="spellEnd"/>
      <w:r w:rsidR="00961766">
        <w:rPr>
          <w:rFonts w:ascii="Times New Roman" w:hAnsi="Times New Roman" w:cs="Times New Roman"/>
          <w:color w:val="000000"/>
          <w:sz w:val="28"/>
          <w:szCs w:val="28"/>
        </w:rPr>
        <w:t xml:space="preserve"> ; </w:t>
      </w:r>
      <w:proofErr w:type="spellStart"/>
      <w:r w:rsidR="00961766">
        <w:rPr>
          <w:rFonts w:ascii="Times New Roman" w:hAnsi="Times New Roman" w:cs="Times New Roman"/>
          <w:color w:val="000000"/>
          <w:sz w:val="28"/>
          <w:szCs w:val="28"/>
        </w:rPr>
        <w:t>Книжный</w:t>
      </w:r>
      <w:proofErr w:type="spellEnd"/>
      <w:r w:rsidR="00961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1766">
        <w:rPr>
          <w:rFonts w:ascii="Times New Roman" w:hAnsi="Times New Roman" w:cs="Times New Roman"/>
          <w:color w:val="000000"/>
          <w:sz w:val="28"/>
          <w:szCs w:val="28"/>
        </w:rPr>
        <w:t>дом</w:t>
      </w:r>
      <w:proofErr w:type="spellEnd"/>
      <w:r w:rsidR="009617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B394A">
        <w:rPr>
          <w:rFonts w:ascii="Times New Roman" w:hAnsi="Times New Roman" w:cs="Times New Roman"/>
          <w:color w:val="000000"/>
          <w:sz w:val="28"/>
          <w:szCs w:val="28"/>
        </w:rPr>
        <w:t>Минск</w:t>
      </w:r>
      <w:proofErr w:type="spellEnd"/>
      <w:r w:rsidRPr="00CB39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1766">
        <w:rPr>
          <w:rFonts w:ascii="Times New Roman" w:hAnsi="Times New Roman" w:cs="Times New Roman"/>
          <w:color w:val="000000"/>
          <w:sz w:val="28"/>
          <w:szCs w:val="28"/>
        </w:rPr>
        <w:t xml:space="preserve"> 2001. </w:t>
      </w:r>
      <w:r w:rsidRPr="00CB394A">
        <w:rPr>
          <w:rFonts w:ascii="Times New Roman" w:hAnsi="Times New Roman" w:cs="Times New Roman"/>
          <w:color w:val="000000"/>
          <w:sz w:val="28"/>
          <w:szCs w:val="28"/>
        </w:rPr>
        <w:t>1040 с.</w:t>
      </w:r>
    </w:p>
    <w:p w:rsidR="00C145DB" w:rsidRPr="00C145DB" w:rsidRDefault="00961766" w:rsidP="00C145D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Пустовіт Л. </w:t>
      </w:r>
      <w:r w:rsidR="00C145DB">
        <w:rPr>
          <w:rFonts w:ascii="Times New Roman" w:hAnsi="Times New Roman" w:cs="Times New Roman"/>
          <w:sz w:val="28"/>
          <w:szCs w:val="28"/>
        </w:rPr>
        <w:t xml:space="preserve">О. Засоби вираження метафори. </w:t>
      </w:r>
      <w:r w:rsidR="00C145D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145DB" w:rsidRPr="009617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145DB">
        <w:rPr>
          <w:rFonts w:ascii="Times New Roman" w:hAnsi="Times New Roman" w:cs="Times New Roman"/>
          <w:sz w:val="28"/>
          <w:szCs w:val="28"/>
          <w:lang w:val="en-US"/>
        </w:rPr>
        <w:t>kulturamovy</w:t>
      </w:r>
      <w:proofErr w:type="spellEnd"/>
      <w:r w:rsidR="00C145DB" w:rsidRPr="009617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45DB">
        <w:rPr>
          <w:rFonts w:ascii="Times New Roman" w:hAnsi="Times New Roman" w:cs="Times New Roman"/>
          <w:sz w:val="28"/>
          <w:szCs w:val="28"/>
          <w:lang w:val="en-US"/>
        </w:rPr>
        <w:t>univ</w:t>
      </w:r>
      <w:proofErr w:type="spellEnd"/>
      <w:r w:rsidR="00C145DB" w:rsidRPr="009617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45DB">
        <w:rPr>
          <w:rFonts w:ascii="Times New Roman" w:hAnsi="Times New Roman" w:cs="Times New Roman"/>
          <w:sz w:val="28"/>
          <w:szCs w:val="28"/>
          <w:lang w:val="en-US"/>
        </w:rPr>
        <w:t>kiev</w:t>
      </w:r>
      <w:proofErr w:type="spellEnd"/>
      <w:r w:rsidR="00C145DB" w:rsidRPr="009617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45DB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C145DB" w:rsidRPr="00961766">
        <w:rPr>
          <w:rFonts w:ascii="Times New Roman" w:hAnsi="Times New Roman" w:cs="Times New Roman"/>
          <w:sz w:val="28"/>
          <w:szCs w:val="28"/>
        </w:rPr>
        <w:t>/</w:t>
      </w:r>
      <w:r w:rsidR="00C145DB">
        <w:rPr>
          <w:rFonts w:ascii="Times New Roman" w:hAnsi="Times New Roman" w:cs="Times New Roman"/>
          <w:sz w:val="28"/>
          <w:szCs w:val="28"/>
          <w:lang w:val="en-US"/>
        </w:rPr>
        <w:t>KM</w:t>
      </w:r>
      <w:r w:rsidR="00C145DB" w:rsidRPr="00961766">
        <w:rPr>
          <w:rFonts w:ascii="Times New Roman" w:hAnsi="Times New Roman" w:cs="Times New Roman"/>
          <w:sz w:val="28"/>
          <w:szCs w:val="28"/>
        </w:rPr>
        <w:t>/</w:t>
      </w:r>
      <w:r w:rsidR="00C145DB">
        <w:rPr>
          <w:rFonts w:ascii="Times New Roman" w:hAnsi="Times New Roman" w:cs="Times New Roman"/>
          <w:sz w:val="28"/>
          <w:szCs w:val="28"/>
          <w:lang w:val="en-US"/>
        </w:rPr>
        <w:t>pdfs</w:t>
      </w:r>
      <w:r w:rsidR="00C145DB" w:rsidRPr="00961766">
        <w:rPr>
          <w:rFonts w:ascii="Times New Roman" w:hAnsi="Times New Roman" w:cs="Times New Roman"/>
          <w:sz w:val="28"/>
          <w:szCs w:val="28"/>
        </w:rPr>
        <w:t>/</w:t>
      </w:r>
      <w:r w:rsidR="00C145DB">
        <w:rPr>
          <w:rFonts w:ascii="Times New Roman" w:hAnsi="Times New Roman" w:cs="Times New Roman"/>
          <w:sz w:val="28"/>
          <w:szCs w:val="28"/>
          <w:lang w:val="en-US"/>
        </w:rPr>
        <w:t>Magazine</w:t>
      </w:r>
      <w:r w:rsidR="00C145DB" w:rsidRPr="00961766">
        <w:rPr>
          <w:rFonts w:ascii="Times New Roman" w:hAnsi="Times New Roman" w:cs="Times New Roman"/>
          <w:sz w:val="28"/>
          <w:szCs w:val="28"/>
        </w:rPr>
        <w:t>11-3.</w:t>
      </w:r>
      <w:r w:rsidR="00C145DB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CB394A" w:rsidRPr="00C145DB" w:rsidRDefault="00CB394A" w:rsidP="00CB394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proofErr w:type="spellStart"/>
      <w:r w:rsidRPr="00CB394A">
        <w:rPr>
          <w:rFonts w:ascii="Times New Roman" w:hAnsi="Times New Roman" w:cs="Times New Roman"/>
          <w:color w:val="000000"/>
          <w:sz w:val="28"/>
          <w:szCs w:val="28"/>
        </w:rPr>
        <w:t>Стариченок</w:t>
      </w:r>
      <w:proofErr w:type="spellEnd"/>
      <w:r w:rsidRPr="00CB394A">
        <w:rPr>
          <w:rFonts w:ascii="Times New Roman" w:hAnsi="Times New Roman" w:cs="Times New Roman"/>
          <w:color w:val="000000"/>
          <w:sz w:val="28"/>
          <w:szCs w:val="28"/>
        </w:rPr>
        <w:t xml:space="preserve"> В. Д. </w:t>
      </w:r>
      <w:proofErr w:type="spellStart"/>
      <w:r w:rsidRPr="00CB394A">
        <w:rPr>
          <w:rFonts w:ascii="Times New Roman" w:hAnsi="Times New Roman" w:cs="Times New Roman"/>
          <w:color w:val="000000"/>
          <w:sz w:val="28"/>
          <w:szCs w:val="28"/>
        </w:rPr>
        <w:t>Большой</w:t>
      </w:r>
      <w:proofErr w:type="spellEnd"/>
      <w:r w:rsidRPr="00CB3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94A">
        <w:rPr>
          <w:rFonts w:ascii="Times New Roman" w:hAnsi="Times New Roman" w:cs="Times New Roman"/>
          <w:color w:val="000000"/>
          <w:sz w:val="28"/>
          <w:szCs w:val="28"/>
        </w:rPr>
        <w:t>лингвистически</w:t>
      </w:r>
      <w:r w:rsidR="006303D0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630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3D0">
        <w:rPr>
          <w:rFonts w:ascii="Times New Roman" w:hAnsi="Times New Roman" w:cs="Times New Roman"/>
          <w:color w:val="000000"/>
          <w:sz w:val="28"/>
          <w:szCs w:val="28"/>
        </w:rPr>
        <w:t>словарь</w:t>
      </w:r>
      <w:proofErr w:type="spellEnd"/>
      <w:r w:rsidR="006303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B394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61766">
        <w:rPr>
          <w:rFonts w:ascii="Times New Roman" w:hAnsi="Times New Roman" w:cs="Times New Roman"/>
          <w:color w:val="000000"/>
          <w:sz w:val="28"/>
          <w:szCs w:val="28"/>
        </w:rPr>
        <w:t>остов-на</w:t>
      </w:r>
      <w:r w:rsidR="006303D0">
        <w:rPr>
          <w:rFonts w:ascii="Times New Roman" w:hAnsi="Times New Roman" w:cs="Times New Roman"/>
          <w:color w:val="000000"/>
          <w:sz w:val="28"/>
          <w:szCs w:val="28"/>
        </w:rPr>
        <w:t xml:space="preserve">-Дону : </w:t>
      </w:r>
      <w:proofErr w:type="spellStart"/>
      <w:r w:rsidR="006303D0">
        <w:rPr>
          <w:rFonts w:ascii="Times New Roman" w:hAnsi="Times New Roman" w:cs="Times New Roman"/>
          <w:color w:val="000000"/>
          <w:sz w:val="28"/>
          <w:szCs w:val="28"/>
        </w:rPr>
        <w:t>Феникс</w:t>
      </w:r>
      <w:proofErr w:type="spellEnd"/>
      <w:r w:rsidR="006303D0">
        <w:rPr>
          <w:rFonts w:ascii="Times New Roman" w:hAnsi="Times New Roman" w:cs="Times New Roman"/>
          <w:color w:val="000000"/>
          <w:sz w:val="28"/>
          <w:szCs w:val="28"/>
        </w:rPr>
        <w:t>, 2008. 811</w:t>
      </w:r>
      <w:r w:rsidR="007170B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CB39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5DB" w:rsidRPr="00C145DB" w:rsidRDefault="00961766" w:rsidP="00C145D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66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Тиха Л</w:t>
      </w:r>
      <w:r w:rsidR="00630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Ю. </w:t>
      </w:r>
      <w:r w:rsidRPr="00961766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Образні засоби поезії Василя Голобородька</w:t>
      </w:r>
      <w:r w:rsidR="00630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303D0">
        <w:rPr>
          <w:rStyle w:val="a8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Лінгвостилістичні студії</w:t>
      </w:r>
      <w:r w:rsidRPr="006303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61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Луцьк, </w:t>
      </w:r>
      <w:r w:rsidRPr="00961766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2015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</w:t>
      </w:r>
      <w:r w:rsidR="00630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204–</w:t>
      </w:r>
      <w:r w:rsidRPr="00961766">
        <w:rPr>
          <w:rFonts w:ascii="Times New Roman" w:hAnsi="Times New Roman" w:cs="Times New Roman"/>
          <w:sz w:val="28"/>
          <w:szCs w:val="28"/>
          <w:shd w:val="clear" w:color="auto" w:fill="FFFFFF"/>
        </w:rPr>
        <w:t>210.</w:t>
      </w:r>
    </w:p>
    <w:p w:rsidR="00C145DB" w:rsidRPr="00774785" w:rsidRDefault="00C145DB" w:rsidP="0077478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proofErr w:type="spellStart"/>
      <w:r w:rsidRPr="00CB394A">
        <w:rPr>
          <w:rFonts w:ascii="Times New Roman" w:hAnsi="Times New Roman" w:cs="Times New Roman"/>
          <w:color w:val="000000"/>
          <w:sz w:val="28"/>
          <w:szCs w:val="28"/>
        </w:rPr>
        <w:t>Штерн</w:t>
      </w:r>
      <w:proofErr w:type="spellEnd"/>
      <w:r w:rsidRPr="00CB394A">
        <w:rPr>
          <w:rFonts w:ascii="Times New Roman" w:hAnsi="Times New Roman" w:cs="Times New Roman"/>
          <w:color w:val="000000"/>
          <w:sz w:val="28"/>
          <w:szCs w:val="28"/>
        </w:rPr>
        <w:t xml:space="preserve"> І. Б. Вибрані топіки та лексикон сучасної лінгвістики : енциклопедичний словник для фахівців з теоретичних </w:t>
      </w:r>
      <w:proofErr w:type="spellStart"/>
      <w:r w:rsidRPr="00CB394A">
        <w:rPr>
          <w:rFonts w:ascii="Times New Roman" w:hAnsi="Times New Roman" w:cs="Times New Roman"/>
          <w:color w:val="000000"/>
          <w:sz w:val="28"/>
          <w:szCs w:val="28"/>
        </w:rPr>
        <w:t>гуманіт</w:t>
      </w:r>
      <w:proofErr w:type="spellEnd"/>
      <w:r w:rsidRPr="00CB394A">
        <w:rPr>
          <w:rFonts w:ascii="Times New Roman" w:hAnsi="Times New Roman" w:cs="Times New Roman"/>
          <w:color w:val="000000"/>
          <w:sz w:val="28"/>
          <w:szCs w:val="28"/>
        </w:rPr>
        <w:t xml:space="preserve">. дисциплін та </w:t>
      </w:r>
      <w:proofErr w:type="spellStart"/>
      <w:r w:rsidRPr="00CB394A">
        <w:rPr>
          <w:rFonts w:ascii="Times New Roman" w:hAnsi="Times New Roman" w:cs="Times New Roman"/>
          <w:color w:val="000000"/>
          <w:sz w:val="28"/>
          <w:szCs w:val="28"/>
        </w:rPr>
        <w:t>гуман</w:t>
      </w:r>
      <w:r w:rsidR="006303D0">
        <w:rPr>
          <w:rFonts w:ascii="Times New Roman" w:hAnsi="Times New Roman" w:cs="Times New Roman"/>
          <w:color w:val="000000"/>
          <w:sz w:val="28"/>
          <w:szCs w:val="28"/>
        </w:rPr>
        <w:t>іт</w:t>
      </w:r>
      <w:proofErr w:type="spellEnd"/>
      <w:r w:rsidR="006303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7C4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6303D0">
        <w:rPr>
          <w:rFonts w:ascii="Times New Roman" w:hAnsi="Times New Roman" w:cs="Times New Roman"/>
          <w:color w:val="000000"/>
          <w:sz w:val="28"/>
          <w:szCs w:val="28"/>
        </w:rPr>
        <w:t>нформатики. Київ</w:t>
      </w:r>
      <w:r w:rsidR="00961766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="00961766">
        <w:rPr>
          <w:rFonts w:ascii="Times New Roman" w:hAnsi="Times New Roman" w:cs="Times New Roman"/>
          <w:color w:val="000000"/>
          <w:sz w:val="28"/>
          <w:szCs w:val="28"/>
        </w:rPr>
        <w:t>АртЕк</w:t>
      </w:r>
      <w:proofErr w:type="spellEnd"/>
      <w:r w:rsidR="00961766">
        <w:rPr>
          <w:rFonts w:ascii="Times New Roman" w:hAnsi="Times New Roman" w:cs="Times New Roman"/>
          <w:color w:val="000000"/>
          <w:sz w:val="28"/>
          <w:szCs w:val="28"/>
        </w:rPr>
        <w:t xml:space="preserve">, 1998. </w:t>
      </w:r>
      <w:r w:rsidRPr="00CB394A">
        <w:rPr>
          <w:rFonts w:ascii="Times New Roman" w:hAnsi="Times New Roman" w:cs="Times New Roman"/>
          <w:color w:val="000000"/>
          <w:sz w:val="28"/>
          <w:szCs w:val="28"/>
        </w:rPr>
        <w:t>335 с.</w:t>
      </w:r>
    </w:p>
    <w:p w:rsidR="00C145DB" w:rsidRPr="006539D0" w:rsidRDefault="00C145DB" w:rsidP="00C145DB">
      <w:pPr>
        <w:pStyle w:val="a7"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6539D0">
        <w:rPr>
          <w:rFonts w:ascii="Times New Roman" w:eastAsia="SimSun" w:hAnsi="Times New Roman" w:cs="Times New Roman"/>
          <w:b/>
          <w:sz w:val="28"/>
          <w:szCs w:val="28"/>
        </w:rPr>
        <w:t>Джерела:</w:t>
      </w:r>
    </w:p>
    <w:p w:rsidR="00C145DB" w:rsidRPr="00C145DB" w:rsidRDefault="00C145DB" w:rsidP="00C145DB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03D0">
        <w:rPr>
          <w:rFonts w:ascii="Times New Roman" w:hAnsi="Times New Roman"/>
          <w:sz w:val="28"/>
          <w:szCs w:val="28"/>
        </w:rPr>
        <w:t>Ткачівська М. Княгиня острозька : роман.</w:t>
      </w:r>
      <w:r w:rsidRPr="00C145DB">
        <w:rPr>
          <w:rFonts w:ascii="Times New Roman" w:hAnsi="Times New Roman"/>
          <w:sz w:val="28"/>
          <w:szCs w:val="28"/>
        </w:rPr>
        <w:t xml:space="preserve"> Харків : Книжковий Клуб «Клуб сімейного Дозвілля», 2021. 480 с.</w:t>
      </w:r>
    </w:p>
    <w:p w:rsidR="00C145DB" w:rsidRDefault="00C145DB" w:rsidP="00C145DB">
      <w:pPr>
        <w:pStyle w:val="a7"/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bookmarkStart w:id="0" w:name="_GoBack"/>
      <w:bookmarkEnd w:id="0"/>
    </w:p>
    <w:p w:rsidR="00DB0A57" w:rsidRPr="00DB0A57" w:rsidRDefault="00DB0A57" w:rsidP="00DB0A57">
      <w:pPr>
        <w:pStyle w:val="a7"/>
        <w:spacing w:after="0" w:line="360" w:lineRule="auto"/>
        <w:jc w:val="both"/>
        <w:rPr>
          <w:rFonts w:ascii="Times New Roman" w:eastAsia="SimSun" w:hAnsi="Times New Roman"/>
          <w:b/>
          <w:sz w:val="28"/>
          <w:szCs w:val="28"/>
        </w:rPr>
      </w:pPr>
      <w:proofErr w:type="spellStart"/>
      <w:r w:rsidRPr="00DB0A57">
        <w:rPr>
          <w:rFonts w:ascii="Times New Roman" w:eastAsia="SimSun" w:hAnsi="Times New Roman"/>
          <w:b/>
          <w:sz w:val="28"/>
          <w:szCs w:val="28"/>
        </w:rPr>
        <w:t>References</w:t>
      </w:r>
      <w:proofErr w:type="spellEnd"/>
    </w:p>
    <w:p w:rsidR="00DB0A57" w:rsidRPr="00DB0A57" w:rsidRDefault="00DB0A57" w:rsidP="00DB0A57">
      <w:pPr>
        <w:pStyle w:val="a7"/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DB0A57">
        <w:rPr>
          <w:rFonts w:ascii="Times New Roman" w:eastAsia="SimSun" w:hAnsi="Times New Roman"/>
          <w:sz w:val="28"/>
          <w:szCs w:val="28"/>
        </w:rPr>
        <w:t>1.</w:t>
      </w:r>
      <w:r w:rsidRPr="00DB0A57">
        <w:rPr>
          <w:rFonts w:ascii="Times New Roman" w:eastAsia="SimSun" w:hAnsi="Times New Roman"/>
          <w:sz w:val="28"/>
          <w:szCs w:val="28"/>
        </w:rPr>
        <w:tab/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Kravets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L. V.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Dynamika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metafory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v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ukrainskii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poezii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KhKh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st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: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monohrafiia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Kyiv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: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Akademiia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>, 2012. 416 s.</w:t>
      </w:r>
    </w:p>
    <w:p w:rsidR="00DB0A57" w:rsidRPr="00DB0A57" w:rsidRDefault="00DB0A57" w:rsidP="00DB0A57">
      <w:pPr>
        <w:pStyle w:val="a7"/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DB0A57">
        <w:rPr>
          <w:rFonts w:ascii="Times New Roman" w:eastAsia="SimSun" w:hAnsi="Times New Roman"/>
          <w:sz w:val="28"/>
          <w:szCs w:val="28"/>
        </w:rPr>
        <w:lastRenderedPageBreak/>
        <w:t>2.</w:t>
      </w:r>
      <w:r w:rsidRPr="00DB0A57">
        <w:rPr>
          <w:rFonts w:ascii="Times New Roman" w:eastAsia="SimSun" w:hAnsi="Times New Roman"/>
          <w:sz w:val="28"/>
          <w:szCs w:val="28"/>
        </w:rPr>
        <w:tab/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Laputyna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T.V.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Osobennosty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semantycheskoi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sochetaemosty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v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henytyvnoi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metafore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(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Na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materyale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poэzyy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M.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Tsvetaevoi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).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Mezhdunarodnyi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aspyrantskyi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vestnyk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Russkyi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yazyk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za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rubezhom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>. 2010. № 3–4. p. 38–43.</w:t>
      </w:r>
    </w:p>
    <w:p w:rsidR="00DB0A57" w:rsidRPr="00DB0A57" w:rsidRDefault="00DB0A57" w:rsidP="00DB0A57">
      <w:pPr>
        <w:pStyle w:val="a7"/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DB0A57">
        <w:rPr>
          <w:rFonts w:ascii="Times New Roman" w:eastAsia="SimSun" w:hAnsi="Times New Roman"/>
          <w:sz w:val="28"/>
          <w:szCs w:val="28"/>
        </w:rPr>
        <w:t>3.</w:t>
      </w:r>
      <w:r w:rsidRPr="00DB0A57">
        <w:rPr>
          <w:rFonts w:ascii="Times New Roman" w:eastAsia="SimSun" w:hAnsi="Times New Roman"/>
          <w:sz w:val="28"/>
          <w:szCs w:val="28"/>
        </w:rPr>
        <w:tab/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Literaturoznavcha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entsyklopediia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: u 2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tomakh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/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avt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>.-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uklad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Yu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I.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Kovaliv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Kyiv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: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VTs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«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Akademiia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>», 2007. T. 1 (A—L). 608 p.</w:t>
      </w:r>
    </w:p>
    <w:p w:rsidR="00DB0A57" w:rsidRPr="00DB0A57" w:rsidRDefault="00DB0A57" w:rsidP="00DB0A57">
      <w:pPr>
        <w:pStyle w:val="a7"/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DB0A57">
        <w:rPr>
          <w:rFonts w:ascii="Times New Roman" w:eastAsia="SimSun" w:hAnsi="Times New Roman"/>
          <w:sz w:val="28"/>
          <w:szCs w:val="28"/>
        </w:rPr>
        <w:t>4.</w:t>
      </w:r>
      <w:r w:rsidRPr="00DB0A57">
        <w:rPr>
          <w:rFonts w:ascii="Times New Roman" w:eastAsia="SimSun" w:hAnsi="Times New Roman"/>
          <w:sz w:val="28"/>
          <w:szCs w:val="28"/>
        </w:rPr>
        <w:tab/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Postmodernyzm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: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entsyklopedyia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/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sost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y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nauch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red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A. A.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Hrytsanov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, M. A.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Mozheiko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Mynsk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: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Ynterpresservys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;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Knyzhnyi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dom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Mynsk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>, 2001. 1040 p.</w:t>
      </w:r>
    </w:p>
    <w:p w:rsidR="00DB0A57" w:rsidRPr="00DB0A57" w:rsidRDefault="00DB0A57" w:rsidP="00DB0A57">
      <w:pPr>
        <w:pStyle w:val="a7"/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DB0A57">
        <w:rPr>
          <w:rFonts w:ascii="Times New Roman" w:eastAsia="SimSun" w:hAnsi="Times New Roman"/>
          <w:sz w:val="28"/>
          <w:szCs w:val="28"/>
        </w:rPr>
        <w:t>5.</w:t>
      </w:r>
      <w:r w:rsidRPr="00DB0A57">
        <w:rPr>
          <w:rFonts w:ascii="Times New Roman" w:eastAsia="SimSun" w:hAnsi="Times New Roman"/>
          <w:sz w:val="28"/>
          <w:szCs w:val="28"/>
        </w:rPr>
        <w:tab/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Pustovit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L. O.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Zasoby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vyrazhennia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metafory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>. URL: kulturamovy.univ.kiev.ua/KM/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pdfs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>/Magazine11-3.pdf</w:t>
      </w:r>
    </w:p>
    <w:p w:rsidR="00DB0A57" w:rsidRPr="00DB0A57" w:rsidRDefault="00DB0A57" w:rsidP="00DB0A57">
      <w:pPr>
        <w:pStyle w:val="a7"/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DB0A57">
        <w:rPr>
          <w:rFonts w:ascii="Times New Roman" w:eastAsia="SimSun" w:hAnsi="Times New Roman"/>
          <w:sz w:val="28"/>
          <w:szCs w:val="28"/>
        </w:rPr>
        <w:t>6.</w:t>
      </w:r>
      <w:r w:rsidRPr="00DB0A57">
        <w:rPr>
          <w:rFonts w:ascii="Times New Roman" w:eastAsia="SimSun" w:hAnsi="Times New Roman"/>
          <w:sz w:val="28"/>
          <w:szCs w:val="28"/>
        </w:rPr>
        <w:tab/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Starychenok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V. D.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Bolshoi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lynhvystycheskyi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slovar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Rostov-na-Donu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: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Fenyks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>, 2008. 811 p.</w:t>
      </w:r>
    </w:p>
    <w:p w:rsidR="00DB0A57" w:rsidRPr="00DB0A57" w:rsidRDefault="00DB0A57" w:rsidP="00DB0A57">
      <w:pPr>
        <w:pStyle w:val="a7"/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DB0A57">
        <w:rPr>
          <w:rFonts w:ascii="Times New Roman" w:eastAsia="SimSun" w:hAnsi="Times New Roman"/>
          <w:sz w:val="28"/>
          <w:szCs w:val="28"/>
        </w:rPr>
        <w:t>7.</w:t>
      </w:r>
      <w:r w:rsidRPr="00DB0A57">
        <w:rPr>
          <w:rFonts w:ascii="Times New Roman" w:eastAsia="SimSun" w:hAnsi="Times New Roman"/>
          <w:sz w:val="28"/>
          <w:szCs w:val="28"/>
        </w:rPr>
        <w:tab/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Tykha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L.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Yu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Obrazni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zasoby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poezii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Vasylia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Holoborodka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Linhvostylistychni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studii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Lutsk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, 2015.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Vol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2. p. 204–210.</w:t>
      </w:r>
    </w:p>
    <w:p w:rsidR="00DB0A57" w:rsidRPr="00DB0A57" w:rsidRDefault="00DB0A57" w:rsidP="00DB0A57">
      <w:pPr>
        <w:pStyle w:val="a7"/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DB0A57">
        <w:rPr>
          <w:rFonts w:ascii="Times New Roman" w:eastAsia="SimSun" w:hAnsi="Times New Roman"/>
          <w:sz w:val="28"/>
          <w:szCs w:val="28"/>
        </w:rPr>
        <w:t>8.</w:t>
      </w:r>
      <w:r w:rsidRPr="00DB0A57">
        <w:rPr>
          <w:rFonts w:ascii="Times New Roman" w:eastAsia="SimSun" w:hAnsi="Times New Roman"/>
          <w:sz w:val="28"/>
          <w:szCs w:val="28"/>
        </w:rPr>
        <w:tab/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Shtern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I. B.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Vybrani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topiky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ta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leksykon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suchasnoi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linhvistyky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: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entsyklopedychnyi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slovnyk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dlia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fakhivtsiv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z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teoretychnykh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humanit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dystsyplin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ta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humanit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informatyky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Kyiv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: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ArtEk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>, 1998. 335 p.</w:t>
      </w:r>
    </w:p>
    <w:p w:rsidR="000070BD" w:rsidRDefault="00DB0A57" w:rsidP="00DB0A57">
      <w:pPr>
        <w:pStyle w:val="a7"/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DB0A57">
        <w:rPr>
          <w:rFonts w:ascii="Times New Roman" w:eastAsia="SimSun" w:hAnsi="Times New Roman"/>
          <w:sz w:val="28"/>
          <w:szCs w:val="28"/>
        </w:rPr>
        <w:t xml:space="preserve">1.Tkachivska M.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Kniahynia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ostrozka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: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roman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Kharkiv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: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Knyzhkovyi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Klub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«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Klub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simeinoho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B0A57">
        <w:rPr>
          <w:rFonts w:ascii="Times New Roman" w:eastAsia="SimSun" w:hAnsi="Times New Roman"/>
          <w:sz w:val="28"/>
          <w:szCs w:val="28"/>
        </w:rPr>
        <w:t>Dozvillia</w:t>
      </w:r>
      <w:proofErr w:type="spellEnd"/>
      <w:r w:rsidRPr="00DB0A57">
        <w:rPr>
          <w:rFonts w:ascii="Times New Roman" w:eastAsia="SimSun" w:hAnsi="Times New Roman"/>
          <w:sz w:val="28"/>
          <w:szCs w:val="28"/>
        </w:rPr>
        <w:t>», 2021. 480 p.</w:t>
      </w:r>
    </w:p>
    <w:p w:rsidR="000070BD" w:rsidRDefault="000070BD" w:rsidP="00C145DB">
      <w:pPr>
        <w:pStyle w:val="a7"/>
        <w:spacing w:after="0" w:line="36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201B93" w:rsidRPr="00201B93" w:rsidRDefault="00505E06" w:rsidP="00201B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0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STEFURAK R. </w:t>
      </w:r>
      <w:r w:rsidR="00201B93" w:rsidRPr="0020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GENITIVE METAPHOR </w:t>
      </w:r>
      <w:r w:rsidR="0020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A</w:t>
      </w:r>
      <w:r w:rsidR="00201B93" w:rsidRPr="0020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S A CONSTITUTIONAL ELEMENT OF MARIA TKACHIVSKA'S ARTISTIC TEXT</w:t>
      </w:r>
    </w:p>
    <w:p w:rsidR="00505E06" w:rsidRDefault="00201B93" w:rsidP="00201B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0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</w:t>
      </w:r>
      <w:proofErr w:type="spellStart"/>
      <w:r w:rsidRPr="0020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based</w:t>
      </w:r>
      <w:proofErr w:type="spellEnd"/>
      <w:r w:rsidRPr="0020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0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on</w:t>
      </w:r>
      <w:proofErr w:type="spellEnd"/>
      <w:r w:rsidRPr="0020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0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the</w:t>
      </w:r>
      <w:proofErr w:type="spellEnd"/>
      <w:r w:rsidRPr="0020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0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novel</w:t>
      </w:r>
      <w:proofErr w:type="spellEnd"/>
      <w:r w:rsidRPr="0020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"</w:t>
      </w:r>
      <w:proofErr w:type="spellStart"/>
      <w:r w:rsidRPr="0020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Princess</w:t>
      </w:r>
      <w:proofErr w:type="spellEnd"/>
      <w:r w:rsidRPr="0020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0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of</w:t>
      </w:r>
      <w:proofErr w:type="spellEnd"/>
      <w:r w:rsidRPr="0020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0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Ostroh</w:t>
      </w:r>
      <w:proofErr w:type="spellEnd"/>
      <w:r w:rsidRPr="0020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")</w:t>
      </w:r>
    </w:p>
    <w:p w:rsidR="00DB0A57" w:rsidRPr="00DB0A57" w:rsidRDefault="00DB0A57" w:rsidP="00DB0A5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The article analyzes the semantic and structural features of genitive metaphor, describes its linguistic aspect and functional load in the literary text by </w:t>
      </w:r>
      <w:proofErr w:type="spellStart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Precarpathian</w:t>
      </w:r>
      <w:proofErr w:type="spellEnd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author Maria </w:t>
      </w:r>
      <w:proofErr w:type="spellStart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Tkachivska</w:t>
      </w:r>
      <w:proofErr w:type="spellEnd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(novel "Princess of </w:t>
      </w:r>
      <w:proofErr w:type="spellStart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Ostroh</w:t>
      </w:r>
      <w:proofErr w:type="spellEnd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").</w:t>
      </w:r>
    </w:p>
    <w:p w:rsidR="00DB0A57" w:rsidRPr="00DB0A57" w:rsidRDefault="00DB0A57" w:rsidP="00DB0A5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An in-depth linguistic analysis of Maria </w:t>
      </w:r>
      <w:proofErr w:type="spellStart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Tkachivska's</w:t>
      </w:r>
      <w:proofErr w:type="spellEnd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text showed that genitive metaphor is one of the keys, dominant in the author's idiosyncrasies of figurative meaning structures, as it forms a secondary </w:t>
      </w:r>
      <w:proofErr w:type="spellStart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semantization</w:t>
      </w:r>
      <w:proofErr w:type="spellEnd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of the artistic picture of the text. It was found that the analyzed path has a branched semantic system: genitive metaphor with semantics "appearance", "character traits", "feelings/sensations", </w:t>
      </w:r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lastRenderedPageBreak/>
        <w:t>"natural phenomena", "temporal names", "names of body parts and physiological states of man", "abstract names "," names of the speech process".</w:t>
      </w:r>
    </w:p>
    <w:p w:rsidR="00DB0A57" w:rsidRPr="00DB0A57" w:rsidRDefault="00DB0A57" w:rsidP="00DB0A5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It was found that anthropomorphic, zoomorphic, </w:t>
      </w:r>
      <w:proofErr w:type="spellStart"/>
      <w:proofErr w:type="gramStart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botanomorphic</w:t>
      </w:r>
      <w:proofErr w:type="spellEnd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proofErr w:type="gramEnd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quantitative, temporal, qualitative, conceptual/cognitive, psychological genitive metaphors function within the studied text, which is not only frequency but also </w:t>
      </w:r>
      <w:proofErr w:type="spellStart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polysemantic</w:t>
      </w:r>
      <w:proofErr w:type="spellEnd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constructs of text creation.</w:t>
      </w:r>
    </w:p>
    <w:p w:rsidR="00DB0A57" w:rsidRPr="00DB0A57" w:rsidRDefault="00DB0A57" w:rsidP="00DB0A5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The structure of the genitive metaphor - simple (two-membered) and complex - is studied. Metaphorical constructs </w:t>
      </w:r>
      <w:proofErr w:type="gramStart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can be complicated</w:t>
      </w:r>
      <w:proofErr w:type="gramEnd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by different parts of speech: additional noun, adjective/verb, pronoun, preposition or conjunction.</w:t>
      </w:r>
    </w:p>
    <w:p w:rsidR="00DB0A57" w:rsidRPr="00DB0A57" w:rsidRDefault="00DB0A57" w:rsidP="00DB0A5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The functional load of the genitive metaphor in the literary text is determined, namely: figurative (associative-figurative), evaluative, aesthetic, constitutive (text-forming) functions, which are syncretic in the construction of the author's text.</w:t>
      </w:r>
    </w:p>
    <w:p w:rsidR="00D06F22" w:rsidRDefault="00DB0A57" w:rsidP="00DB0A57">
      <w:pPr>
        <w:spacing w:line="360" w:lineRule="auto"/>
        <w:ind w:firstLine="567"/>
        <w:jc w:val="both"/>
      </w:pPr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Key words: genitive metaphor, trope, image, artistic text, anthropomorphic, zoomorphic, </w:t>
      </w:r>
      <w:proofErr w:type="spellStart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botanomorphic</w:t>
      </w:r>
      <w:proofErr w:type="spellEnd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 quantitative, temporal, qualitative, conceptual/cognitive, psychological genitive metaphor</w:t>
      </w:r>
      <w:proofErr w:type="gramStart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;</w:t>
      </w:r>
      <w:proofErr w:type="gramEnd"/>
      <w:r w:rsidRPr="00DB0A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figurative (associative-figurative), evaluative, aesthetic, constitutive (text-forming) functions of genitive metaphor.</w:t>
      </w:r>
    </w:p>
    <w:p w:rsidR="002C6E18" w:rsidRDefault="002C6E18" w:rsidP="00505E06">
      <w:pPr>
        <w:spacing w:line="360" w:lineRule="auto"/>
      </w:pPr>
    </w:p>
    <w:p w:rsidR="002C6E18" w:rsidRDefault="002C6E18" w:rsidP="00505E06">
      <w:pPr>
        <w:spacing w:line="360" w:lineRule="auto"/>
      </w:pPr>
    </w:p>
    <w:p w:rsidR="002C6E18" w:rsidRDefault="002C6E18" w:rsidP="002C6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6E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F3" w:rsidRDefault="00C25BF3" w:rsidP="00C27148">
      <w:pPr>
        <w:spacing w:after="0" w:line="240" w:lineRule="auto"/>
      </w:pPr>
      <w:r>
        <w:separator/>
      </w:r>
    </w:p>
  </w:endnote>
  <w:endnote w:type="continuationSeparator" w:id="0">
    <w:p w:rsidR="00C25BF3" w:rsidRDefault="00C25BF3" w:rsidP="00C2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F3" w:rsidRDefault="00C25BF3" w:rsidP="00C27148">
      <w:pPr>
        <w:spacing w:after="0" w:line="240" w:lineRule="auto"/>
      </w:pPr>
      <w:r>
        <w:separator/>
      </w:r>
    </w:p>
  </w:footnote>
  <w:footnote w:type="continuationSeparator" w:id="0">
    <w:p w:rsidR="00C25BF3" w:rsidRDefault="00C25BF3" w:rsidP="00C27148">
      <w:pPr>
        <w:spacing w:after="0" w:line="240" w:lineRule="auto"/>
      </w:pPr>
      <w:r>
        <w:continuationSeparator/>
      </w:r>
    </w:p>
  </w:footnote>
  <w:footnote w:id="1">
    <w:p w:rsidR="00E9796F" w:rsidRPr="00FF2D7E" w:rsidRDefault="00E9796F" w:rsidP="00E9796F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FF2D7E">
        <w:rPr>
          <w:rStyle w:val="a6"/>
          <w:rFonts w:ascii="Times New Roman" w:hAnsi="Times New Roman" w:cs="Times New Roman"/>
        </w:rPr>
        <w:footnoteRef/>
      </w:r>
      <w:r w:rsidRPr="00FF2D7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Ткачівська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lang w:val="uk-UA"/>
        </w:rPr>
        <w:t>Княгигя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О</w:t>
      </w:r>
      <w:r w:rsidRPr="00FF2D7E">
        <w:rPr>
          <w:rFonts w:ascii="Times New Roman" w:hAnsi="Times New Roman" w:cs="Times New Roman"/>
          <w:lang w:val="uk-UA"/>
        </w:rPr>
        <w:t>строзькка</w:t>
      </w:r>
      <w:proofErr w:type="spellEnd"/>
      <w:r w:rsidRPr="00FF2D7E">
        <w:rPr>
          <w:rFonts w:ascii="Times New Roman" w:hAnsi="Times New Roman" w:cs="Times New Roman"/>
          <w:lang w:val="uk-UA"/>
        </w:rPr>
        <w:t xml:space="preserve"> : роман / Марія </w:t>
      </w:r>
      <w:proofErr w:type="spellStart"/>
      <w:r w:rsidRPr="00FF2D7E">
        <w:rPr>
          <w:rFonts w:ascii="Times New Roman" w:hAnsi="Times New Roman" w:cs="Times New Roman"/>
          <w:lang w:val="uk-UA"/>
        </w:rPr>
        <w:t>Ткачівська</w:t>
      </w:r>
      <w:proofErr w:type="spellEnd"/>
      <w:r w:rsidRPr="00FF2D7E">
        <w:rPr>
          <w:rFonts w:ascii="Times New Roman" w:hAnsi="Times New Roman" w:cs="Times New Roman"/>
          <w:lang w:val="uk-UA"/>
        </w:rPr>
        <w:t>. – Харків : Книжковий Клуб «Клуб сімейного дозвілля», 2021. – 480 с. Далі в тексті вказуватимемо тільки сторінку в дужках після цитати художнього сегмента.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1B3A"/>
    <w:multiLevelType w:val="multilevel"/>
    <w:tmpl w:val="49DC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F34CB"/>
    <w:multiLevelType w:val="hybridMultilevel"/>
    <w:tmpl w:val="51384816"/>
    <w:lvl w:ilvl="0" w:tplc="327C4FC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E74512"/>
    <w:multiLevelType w:val="hybridMultilevel"/>
    <w:tmpl w:val="107A5E4E"/>
    <w:lvl w:ilvl="0" w:tplc="ADCE497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1B42F4"/>
    <w:multiLevelType w:val="hybridMultilevel"/>
    <w:tmpl w:val="48AA195E"/>
    <w:lvl w:ilvl="0" w:tplc="05B2F526">
      <w:start w:val="1"/>
      <w:numFmt w:val="decimal"/>
      <w:lvlText w:val="%1)"/>
      <w:lvlJc w:val="left"/>
      <w:pPr>
        <w:ind w:left="1069" w:hanging="360"/>
      </w:pPr>
      <w:rPr>
        <w:rFonts w:eastAsia="SimSu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1C085D"/>
    <w:multiLevelType w:val="hybridMultilevel"/>
    <w:tmpl w:val="AFB2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1A"/>
    <w:rsid w:val="000070BD"/>
    <w:rsid w:val="0001066C"/>
    <w:rsid w:val="00035853"/>
    <w:rsid w:val="001063AF"/>
    <w:rsid w:val="00185889"/>
    <w:rsid w:val="001A5C93"/>
    <w:rsid w:val="00201B93"/>
    <w:rsid w:val="002C6E18"/>
    <w:rsid w:val="0034054B"/>
    <w:rsid w:val="003718E3"/>
    <w:rsid w:val="00376056"/>
    <w:rsid w:val="003B601A"/>
    <w:rsid w:val="003C7EC7"/>
    <w:rsid w:val="00471CF5"/>
    <w:rsid w:val="004831DA"/>
    <w:rsid w:val="004A7C4E"/>
    <w:rsid w:val="004C75EF"/>
    <w:rsid w:val="00505E06"/>
    <w:rsid w:val="006303D0"/>
    <w:rsid w:val="006539D0"/>
    <w:rsid w:val="00680611"/>
    <w:rsid w:val="007170B5"/>
    <w:rsid w:val="00774785"/>
    <w:rsid w:val="007D65FC"/>
    <w:rsid w:val="007E395A"/>
    <w:rsid w:val="0086241A"/>
    <w:rsid w:val="008D5CE6"/>
    <w:rsid w:val="00941162"/>
    <w:rsid w:val="00961766"/>
    <w:rsid w:val="00977254"/>
    <w:rsid w:val="0099655B"/>
    <w:rsid w:val="00A042EA"/>
    <w:rsid w:val="00A115B5"/>
    <w:rsid w:val="00AD579B"/>
    <w:rsid w:val="00B10DA9"/>
    <w:rsid w:val="00B22DDF"/>
    <w:rsid w:val="00B82306"/>
    <w:rsid w:val="00BA1AED"/>
    <w:rsid w:val="00BC2086"/>
    <w:rsid w:val="00C145DB"/>
    <w:rsid w:val="00C25BF3"/>
    <w:rsid w:val="00C27148"/>
    <w:rsid w:val="00C42E98"/>
    <w:rsid w:val="00C47965"/>
    <w:rsid w:val="00CB394A"/>
    <w:rsid w:val="00D06F22"/>
    <w:rsid w:val="00DB0A57"/>
    <w:rsid w:val="00E0322F"/>
    <w:rsid w:val="00E53873"/>
    <w:rsid w:val="00E9796F"/>
    <w:rsid w:val="00ED7530"/>
    <w:rsid w:val="00F64216"/>
    <w:rsid w:val="00F94A76"/>
    <w:rsid w:val="00FB53BD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BB688-54DF-4E28-9E52-580880B9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footnote text"/>
    <w:basedOn w:val="a"/>
    <w:link w:val="a5"/>
    <w:uiPriority w:val="99"/>
    <w:semiHidden/>
    <w:unhideWhenUsed/>
    <w:rsid w:val="00C27148"/>
    <w:pPr>
      <w:spacing w:after="0" w:line="240" w:lineRule="auto"/>
    </w:pPr>
    <w:rPr>
      <w:rFonts w:ascii="Calibri" w:eastAsia="Times New Roman" w:hAnsi="Calibri" w:cs="SimSu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27148"/>
    <w:rPr>
      <w:rFonts w:ascii="Calibri" w:eastAsia="Times New Roman" w:hAnsi="Calibri" w:cs="SimSun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C27148"/>
    <w:rPr>
      <w:vertAlign w:val="superscript"/>
    </w:rPr>
  </w:style>
  <w:style w:type="paragraph" w:styleId="a7">
    <w:name w:val="List Paragraph"/>
    <w:basedOn w:val="a"/>
    <w:uiPriority w:val="34"/>
    <w:qFormat/>
    <w:rsid w:val="006539D0"/>
    <w:pPr>
      <w:ind w:left="720"/>
      <w:contextualSpacing/>
    </w:pPr>
  </w:style>
  <w:style w:type="character" w:styleId="a8">
    <w:name w:val="Emphasis"/>
    <w:basedOn w:val="a0"/>
    <w:uiPriority w:val="20"/>
    <w:qFormat/>
    <w:rsid w:val="009617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E14D-93A7-4837-8041-44CFDF53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13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Наталочка</cp:lastModifiedBy>
  <cp:revision>35</cp:revision>
  <dcterms:created xsi:type="dcterms:W3CDTF">2022-02-23T11:33:00Z</dcterms:created>
  <dcterms:modified xsi:type="dcterms:W3CDTF">2022-03-27T21:53:00Z</dcterms:modified>
</cp:coreProperties>
</file>