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F42" w:rsidRPr="00237F42" w:rsidRDefault="00237F42" w:rsidP="003F309F">
      <w:pPr>
        <w:spacing w:line="276"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Міністерство освіти і науки України</w:t>
      </w:r>
    </w:p>
    <w:p w:rsidR="003F309F" w:rsidRDefault="00237F42" w:rsidP="003F309F">
      <w:pPr>
        <w:spacing w:line="276" w:lineRule="auto"/>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Прикарпатський національний університет ім</w:t>
      </w:r>
      <w:r w:rsidRPr="00237F42">
        <w:rPr>
          <w:rFonts w:ascii="Times New Roman" w:hAnsi="Times New Roman" w:cs="Times New Roman"/>
          <w:b/>
          <w:sz w:val="28"/>
          <w:szCs w:val="28"/>
          <w:lang w:val="uk-UA"/>
        </w:rPr>
        <w:t>ені</w:t>
      </w:r>
      <w:r w:rsidR="003F309F">
        <w:rPr>
          <w:rFonts w:ascii="Times New Roman" w:hAnsi="Times New Roman" w:cs="Times New Roman"/>
          <w:b/>
          <w:sz w:val="28"/>
          <w:szCs w:val="28"/>
          <w:lang w:val="ru-RU"/>
        </w:rPr>
        <w:t xml:space="preserve"> Василя </w:t>
      </w:r>
      <w:r w:rsidRPr="00237F42">
        <w:rPr>
          <w:rFonts w:ascii="Times New Roman" w:hAnsi="Times New Roman" w:cs="Times New Roman"/>
          <w:b/>
          <w:sz w:val="28"/>
          <w:szCs w:val="28"/>
          <w:lang w:val="ru-RU"/>
        </w:rPr>
        <w:t>Стефаника</w:t>
      </w:r>
    </w:p>
    <w:p w:rsidR="00237F42" w:rsidRPr="00237F42" w:rsidRDefault="003F309F" w:rsidP="003F309F">
      <w:pPr>
        <w:spacing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Навчально-</w:t>
      </w:r>
      <w:r w:rsidR="00237F42" w:rsidRPr="00237F42">
        <w:rPr>
          <w:rFonts w:ascii="Times New Roman" w:hAnsi="Times New Roman" w:cs="Times New Roman"/>
          <w:b/>
          <w:sz w:val="28"/>
          <w:szCs w:val="28"/>
          <w:lang w:val="ru-RU"/>
        </w:rPr>
        <w:t>науковий юридичний інститут</w:t>
      </w:r>
    </w:p>
    <w:p w:rsidR="00237F42" w:rsidRPr="00237F42" w:rsidRDefault="00237F42" w:rsidP="003F309F">
      <w:pPr>
        <w:spacing w:line="276" w:lineRule="auto"/>
        <w:jc w:val="center"/>
        <w:rPr>
          <w:rFonts w:ascii="Times New Roman" w:hAnsi="Times New Roman" w:cs="Times New Roman"/>
          <w:b/>
          <w:sz w:val="28"/>
          <w:szCs w:val="28"/>
          <w:lang w:val="ru-RU"/>
        </w:rPr>
      </w:pPr>
    </w:p>
    <w:p w:rsidR="00237F42" w:rsidRPr="00237F42" w:rsidRDefault="00237F42" w:rsidP="003F309F">
      <w:pPr>
        <w:ind w:left="4536"/>
        <w:jc w:val="center"/>
        <w:rPr>
          <w:rFonts w:ascii="Times New Roman" w:hAnsi="Times New Roman" w:cs="Times New Roman"/>
          <w:b/>
          <w:sz w:val="28"/>
          <w:szCs w:val="28"/>
          <w:lang w:val="ru-RU"/>
        </w:rPr>
      </w:pPr>
    </w:p>
    <w:p w:rsidR="00237F42" w:rsidRPr="00237F42" w:rsidRDefault="00237F42" w:rsidP="003F309F">
      <w:pPr>
        <w:ind w:left="4536"/>
        <w:jc w:val="center"/>
        <w:rPr>
          <w:rFonts w:ascii="Times New Roman" w:hAnsi="Times New Roman" w:cs="Times New Roman"/>
          <w:b/>
          <w:sz w:val="28"/>
          <w:szCs w:val="28"/>
          <w:lang w:val="ru-RU"/>
        </w:rPr>
      </w:pPr>
    </w:p>
    <w:p w:rsidR="00237F42" w:rsidRPr="00237F42" w:rsidRDefault="00237F42" w:rsidP="003F309F">
      <w:pPr>
        <w:jc w:val="center"/>
        <w:rPr>
          <w:rFonts w:ascii="Times New Roman" w:hAnsi="Times New Roman" w:cs="Times New Roman"/>
          <w:b/>
          <w:sz w:val="28"/>
          <w:szCs w:val="28"/>
          <w:lang w:val="ru-RU"/>
        </w:rPr>
      </w:pPr>
    </w:p>
    <w:p w:rsidR="00237F42" w:rsidRPr="00237F42" w:rsidRDefault="00237F42" w:rsidP="003F309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Кадук  С.В.</w:t>
      </w:r>
    </w:p>
    <w:p w:rsidR="00237F42" w:rsidRPr="00237F42" w:rsidRDefault="00237F42" w:rsidP="003F309F">
      <w:pPr>
        <w:jc w:val="center"/>
        <w:rPr>
          <w:rFonts w:ascii="Times New Roman" w:hAnsi="Times New Roman" w:cs="Times New Roman"/>
          <w:b/>
          <w:bCs/>
          <w:sz w:val="28"/>
          <w:szCs w:val="28"/>
          <w:lang w:val="ru-RU"/>
        </w:rPr>
      </w:pPr>
    </w:p>
    <w:p w:rsidR="00237F42" w:rsidRPr="00237F42" w:rsidRDefault="00237F42" w:rsidP="003F309F">
      <w:pPr>
        <w:jc w:val="center"/>
        <w:rPr>
          <w:rFonts w:ascii="Times New Roman" w:hAnsi="Times New Roman" w:cs="Times New Roman"/>
          <w:b/>
          <w:bCs/>
          <w:sz w:val="28"/>
          <w:szCs w:val="28"/>
          <w:lang w:val="uk-UA"/>
        </w:rPr>
      </w:pPr>
    </w:p>
    <w:p w:rsidR="00237F42" w:rsidRPr="00237F42" w:rsidRDefault="00237F42" w:rsidP="003F309F">
      <w:pPr>
        <w:jc w:val="center"/>
        <w:rPr>
          <w:rFonts w:ascii="Times New Roman" w:hAnsi="Times New Roman" w:cs="Times New Roman"/>
          <w:sz w:val="28"/>
          <w:szCs w:val="28"/>
          <w:lang w:val="uk-UA"/>
        </w:rPr>
      </w:pPr>
    </w:p>
    <w:p w:rsidR="00237F42" w:rsidRPr="00237F42" w:rsidRDefault="00237F42" w:rsidP="003F309F">
      <w:pPr>
        <w:jc w:val="center"/>
        <w:rPr>
          <w:rFonts w:ascii="Times New Roman" w:hAnsi="Times New Roman" w:cs="Times New Roman"/>
          <w:b/>
          <w:sz w:val="28"/>
          <w:szCs w:val="28"/>
          <w:lang w:val="ru-RU"/>
        </w:rPr>
      </w:pPr>
    </w:p>
    <w:p w:rsidR="00237F42" w:rsidRPr="00237F42" w:rsidRDefault="00237F42" w:rsidP="003F309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МЕТОДИЧНІ ВКАЗІВКИ</w:t>
      </w:r>
    </w:p>
    <w:p w:rsidR="00237F42" w:rsidRPr="00237F42" w:rsidRDefault="00237F42" w:rsidP="003F309F">
      <w:pPr>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для підготовки до самостійної роботи</w:t>
      </w:r>
    </w:p>
    <w:p w:rsidR="00237F42" w:rsidRPr="00237F42" w:rsidRDefault="00237F42" w:rsidP="003F309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з навчальної дисципліни за вільним вибором студента</w:t>
      </w:r>
    </w:p>
    <w:p w:rsidR="00237F42" w:rsidRPr="002246FC" w:rsidRDefault="00237F42" w:rsidP="003F309F">
      <w:pPr>
        <w:spacing w:line="360" w:lineRule="auto"/>
        <w:jc w:val="center"/>
        <w:rPr>
          <w:rFonts w:ascii="Times New Roman" w:hAnsi="Times New Roman" w:cs="Times New Roman"/>
          <w:sz w:val="28"/>
          <w:szCs w:val="28"/>
          <w:lang w:val="uk-UA"/>
        </w:rPr>
      </w:pPr>
      <w:r w:rsidRPr="00237F42">
        <w:rPr>
          <w:rFonts w:ascii="Times New Roman" w:hAnsi="Times New Roman" w:cs="Times New Roman"/>
          <w:b/>
          <w:sz w:val="28"/>
          <w:szCs w:val="28"/>
          <w:lang w:val="uk-UA"/>
        </w:rPr>
        <w:t>«Судові експертизи»</w:t>
      </w:r>
    </w:p>
    <w:p w:rsidR="00237F42" w:rsidRPr="00237F42" w:rsidRDefault="00237F42" w:rsidP="003F309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для студентів денної форми навчання</w:t>
      </w:r>
    </w:p>
    <w:p w:rsidR="00237F42" w:rsidRPr="00237F42" w:rsidRDefault="00237F42" w:rsidP="003F309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(ОС «</w:t>
      </w:r>
      <w:r w:rsidRPr="00237F42">
        <w:rPr>
          <w:rFonts w:ascii="Times New Roman" w:hAnsi="Times New Roman" w:cs="Times New Roman"/>
          <w:b/>
          <w:sz w:val="28"/>
          <w:szCs w:val="28"/>
          <w:lang w:val="ru-RU"/>
        </w:rPr>
        <w:t>Ба</w:t>
      </w:r>
      <w:r w:rsidRPr="00237F42">
        <w:rPr>
          <w:rFonts w:ascii="Times New Roman" w:hAnsi="Times New Roman" w:cs="Times New Roman"/>
          <w:b/>
          <w:sz w:val="28"/>
          <w:szCs w:val="28"/>
          <w:lang w:val="uk-UA"/>
        </w:rPr>
        <w:t>калавр»)</w:t>
      </w:r>
    </w:p>
    <w:p w:rsidR="00237F42" w:rsidRPr="00237F42" w:rsidRDefault="00237F42" w:rsidP="003F309F">
      <w:pPr>
        <w:spacing w:line="360" w:lineRule="auto"/>
        <w:jc w:val="center"/>
        <w:rPr>
          <w:rFonts w:ascii="Times New Roman" w:hAnsi="Times New Roman" w:cs="Times New Roman"/>
          <w:sz w:val="28"/>
          <w:szCs w:val="28"/>
          <w:lang w:val="uk-UA"/>
        </w:rPr>
      </w:pPr>
    </w:p>
    <w:p w:rsidR="00237F42" w:rsidRPr="00237F42" w:rsidRDefault="00237F42" w:rsidP="003F309F">
      <w:pPr>
        <w:spacing w:line="360" w:lineRule="auto"/>
        <w:jc w:val="center"/>
        <w:rPr>
          <w:rFonts w:ascii="Times New Roman" w:hAnsi="Times New Roman" w:cs="Times New Roman"/>
          <w:sz w:val="28"/>
          <w:szCs w:val="28"/>
          <w:lang w:val="uk-UA"/>
        </w:rPr>
      </w:pPr>
    </w:p>
    <w:p w:rsidR="00237F42" w:rsidRPr="00237F42" w:rsidRDefault="00237F42" w:rsidP="003F309F">
      <w:pPr>
        <w:spacing w:line="360" w:lineRule="auto"/>
        <w:jc w:val="center"/>
        <w:rPr>
          <w:rFonts w:ascii="Times New Roman" w:hAnsi="Times New Roman" w:cs="Times New Roman"/>
          <w:sz w:val="28"/>
          <w:szCs w:val="28"/>
          <w:lang w:val="uk-UA"/>
        </w:rPr>
      </w:pPr>
    </w:p>
    <w:p w:rsidR="00237F42" w:rsidRPr="00237F42" w:rsidRDefault="00237F42" w:rsidP="003F309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Галузь знань 08 «Право»</w:t>
      </w:r>
    </w:p>
    <w:p w:rsidR="00237F42" w:rsidRPr="00237F42" w:rsidRDefault="00237F42" w:rsidP="003F309F">
      <w:pPr>
        <w:spacing w:line="360" w:lineRule="auto"/>
        <w:jc w:val="center"/>
        <w:rPr>
          <w:rFonts w:ascii="Times New Roman" w:hAnsi="Times New Roman" w:cs="Times New Roman"/>
          <w:b/>
          <w:sz w:val="28"/>
          <w:szCs w:val="28"/>
          <w:lang w:val="uk-UA"/>
        </w:rPr>
      </w:pPr>
      <w:r w:rsidRPr="00237F42">
        <w:rPr>
          <w:rFonts w:ascii="Times New Roman" w:hAnsi="Times New Roman" w:cs="Times New Roman"/>
          <w:b/>
          <w:sz w:val="28"/>
          <w:szCs w:val="28"/>
          <w:lang w:val="uk-UA"/>
        </w:rPr>
        <w:t>Спеціальність 081 «Право»</w:t>
      </w:r>
    </w:p>
    <w:p w:rsidR="00237F42" w:rsidRPr="00237F42" w:rsidRDefault="00237F42" w:rsidP="003F309F">
      <w:pPr>
        <w:spacing w:line="360" w:lineRule="auto"/>
        <w:jc w:val="center"/>
        <w:rPr>
          <w:rFonts w:ascii="Times New Roman" w:hAnsi="Times New Roman" w:cs="Times New Roman"/>
          <w:sz w:val="28"/>
          <w:szCs w:val="28"/>
          <w:lang w:val="uk-UA"/>
        </w:rPr>
      </w:pPr>
    </w:p>
    <w:p w:rsidR="00237F42" w:rsidRPr="00237F42" w:rsidRDefault="00237F42" w:rsidP="003F309F">
      <w:pPr>
        <w:spacing w:line="360" w:lineRule="auto"/>
        <w:jc w:val="center"/>
        <w:rPr>
          <w:rFonts w:ascii="Times New Roman" w:hAnsi="Times New Roman" w:cs="Times New Roman"/>
          <w:sz w:val="28"/>
          <w:szCs w:val="28"/>
          <w:lang w:val="uk-UA"/>
        </w:rPr>
      </w:pPr>
    </w:p>
    <w:p w:rsidR="00237F42" w:rsidRPr="00237F42" w:rsidRDefault="00237F42" w:rsidP="00237F42">
      <w:pPr>
        <w:jc w:val="center"/>
        <w:rPr>
          <w:rFonts w:ascii="Times New Roman" w:hAnsi="Times New Roman" w:cs="Times New Roman"/>
          <w:b/>
          <w:i/>
          <w:sz w:val="28"/>
          <w:szCs w:val="28"/>
          <w:lang w:val="uk-UA"/>
        </w:rPr>
      </w:pPr>
    </w:p>
    <w:p w:rsidR="00237F42" w:rsidRPr="00237F42" w:rsidRDefault="00237F42" w:rsidP="00237F42">
      <w:pPr>
        <w:jc w:val="center"/>
        <w:rPr>
          <w:rFonts w:ascii="Times New Roman" w:hAnsi="Times New Roman" w:cs="Times New Roman"/>
          <w:b/>
          <w:i/>
          <w:sz w:val="28"/>
          <w:szCs w:val="28"/>
          <w:lang w:val="uk-UA"/>
        </w:rPr>
      </w:pPr>
    </w:p>
    <w:p w:rsidR="00237F42" w:rsidRPr="00237F42" w:rsidRDefault="00237F42" w:rsidP="00237F42">
      <w:pPr>
        <w:jc w:val="center"/>
        <w:rPr>
          <w:rFonts w:ascii="Times New Roman" w:hAnsi="Times New Roman" w:cs="Times New Roman"/>
          <w:b/>
          <w:i/>
          <w:sz w:val="28"/>
          <w:szCs w:val="28"/>
          <w:lang w:val="uk-UA"/>
        </w:rPr>
      </w:pPr>
    </w:p>
    <w:p w:rsidR="00237F42" w:rsidRPr="009C4615" w:rsidRDefault="00237F42" w:rsidP="00237F42">
      <w:pPr>
        <w:spacing w:line="360" w:lineRule="auto"/>
        <w:rPr>
          <w:rFonts w:ascii="Times New Roman" w:hAnsi="Times New Roman" w:cs="Times New Roman"/>
          <w:b/>
          <w:bCs/>
          <w:sz w:val="28"/>
          <w:szCs w:val="28"/>
          <w:lang w:val="ru-RU"/>
        </w:rPr>
      </w:pPr>
    </w:p>
    <w:p w:rsidR="00237F42" w:rsidRPr="00237F42" w:rsidRDefault="00237F42" w:rsidP="00237F42">
      <w:pPr>
        <w:spacing w:line="360" w:lineRule="auto"/>
        <w:jc w:val="center"/>
        <w:rPr>
          <w:rFonts w:ascii="Times New Roman" w:hAnsi="Times New Roman" w:cs="Times New Roman"/>
          <w:b/>
          <w:bCs/>
          <w:sz w:val="28"/>
          <w:szCs w:val="28"/>
          <w:lang w:val="uk-UA"/>
        </w:rPr>
      </w:pPr>
    </w:p>
    <w:p w:rsidR="00725347" w:rsidRPr="0044672C" w:rsidRDefault="00725347" w:rsidP="00237F42">
      <w:pPr>
        <w:spacing w:line="360" w:lineRule="auto"/>
        <w:jc w:val="center"/>
        <w:rPr>
          <w:rFonts w:ascii="Times New Roman" w:hAnsi="Times New Roman" w:cs="Times New Roman"/>
          <w:bCs/>
          <w:sz w:val="28"/>
          <w:szCs w:val="28"/>
          <w:lang w:val="uk-UA"/>
        </w:rPr>
      </w:pPr>
    </w:p>
    <w:p w:rsidR="00725347" w:rsidRDefault="00725347" w:rsidP="00237F42">
      <w:pPr>
        <w:spacing w:line="360" w:lineRule="auto"/>
        <w:jc w:val="center"/>
        <w:rPr>
          <w:rFonts w:ascii="Times New Roman" w:hAnsi="Times New Roman" w:cs="Times New Roman"/>
          <w:b/>
          <w:bCs/>
          <w:sz w:val="28"/>
          <w:szCs w:val="28"/>
          <w:lang w:val="uk-UA"/>
        </w:rPr>
      </w:pPr>
    </w:p>
    <w:p w:rsidR="00844BA0" w:rsidRDefault="00844BA0" w:rsidP="00237F42">
      <w:pPr>
        <w:spacing w:line="360" w:lineRule="auto"/>
        <w:jc w:val="center"/>
        <w:rPr>
          <w:rFonts w:ascii="Times New Roman" w:hAnsi="Times New Roman" w:cs="Times New Roman"/>
          <w:b/>
          <w:bCs/>
          <w:sz w:val="28"/>
          <w:szCs w:val="28"/>
          <w:lang w:val="uk-UA"/>
        </w:rPr>
      </w:pPr>
    </w:p>
    <w:p w:rsidR="00844BA0" w:rsidRDefault="00844BA0" w:rsidP="00237F42">
      <w:pPr>
        <w:spacing w:line="360" w:lineRule="auto"/>
        <w:jc w:val="center"/>
        <w:rPr>
          <w:rFonts w:ascii="Times New Roman" w:hAnsi="Times New Roman" w:cs="Times New Roman"/>
          <w:b/>
          <w:bCs/>
          <w:sz w:val="28"/>
          <w:szCs w:val="28"/>
          <w:lang w:val="uk-UA"/>
        </w:rPr>
      </w:pPr>
    </w:p>
    <w:p w:rsidR="00844BA0" w:rsidRDefault="00844BA0" w:rsidP="00237F42">
      <w:pPr>
        <w:spacing w:line="360" w:lineRule="auto"/>
        <w:jc w:val="center"/>
        <w:rPr>
          <w:rFonts w:ascii="Times New Roman" w:hAnsi="Times New Roman" w:cs="Times New Roman"/>
          <w:b/>
          <w:bCs/>
          <w:sz w:val="28"/>
          <w:szCs w:val="28"/>
          <w:lang w:val="uk-UA"/>
        </w:rPr>
      </w:pPr>
    </w:p>
    <w:p w:rsidR="00A74455" w:rsidRPr="00844BA0" w:rsidRDefault="00237F42" w:rsidP="00844BA0">
      <w:pPr>
        <w:spacing w:line="360" w:lineRule="auto"/>
        <w:jc w:val="center"/>
        <w:rPr>
          <w:rFonts w:ascii="Times New Roman" w:hAnsi="Times New Roman" w:cs="Times New Roman"/>
          <w:bCs/>
          <w:sz w:val="28"/>
          <w:szCs w:val="28"/>
          <w:lang w:val="uk-UA"/>
        </w:rPr>
      </w:pPr>
      <w:r w:rsidRPr="00237F42">
        <w:rPr>
          <w:rFonts w:ascii="Times New Roman" w:hAnsi="Times New Roman" w:cs="Times New Roman"/>
          <w:b/>
          <w:bCs/>
          <w:sz w:val="28"/>
          <w:szCs w:val="28"/>
          <w:lang w:val="uk-UA"/>
        </w:rPr>
        <w:t>Івано – Франківськ, 20</w:t>
      </w:r>
      <w:r w:rsidR="00F928C4">
        <w:rPr>
          <w:rFonts w:ascii="Times New Roman" w:hAnsi="Times New Roman" w:cs="Times New Roman"/>
          <w:b/>
          <w:bCs/>
          <w:sz w:val="28"/>
          <w:szCs w:val="28"/>
          <w:lang w:val="uk-UA"/>
        </w:rPr>
        <w:t>22</w:t>
      </w:r>
    </w:p>
    <w:p w:rsidR="00237F42" w:rsidRPr="00237F42" w:rsidRDefault="00237F42" w:rsidP="00237F42">
      <w:pPr>
        <w:jc w:val="both"/>
        <w:rPr>
          <w:rFonts w:ascii="Times New Roman" w:hAnsi="Times New Roman" w:cs="Times New Roman"/>
          <w:iCs/>
          <w:sz w:val="28"/>
          <w:szCs w:val="28"/>
          <w:lang w:val="ru-RU"/>
        </w:rPr>
      </w:pPr>
    </w:p>
    <w:p w:rsidR="00237F42" w:rsidRPr="00237F42" w:rsidRDefault="00237F42" w:rsidP="00237F42">
      <w:pPr>
        <w:jc w:val="both"/>
        <w:rPr>
          <w:rFonts w:ascii="Times New Roman" w:hAnsi="Times New Roman" w:cs="Times New Roman"/>
          <w:iCs/>
          <w:sz w:val="28"/>
          <w:szCs w:val="28"/>
          <w:lang w:val="ru-RU"/>
        </w:rPr>
      </w:pPr>
      <w:r w:rsidRPr="00237F42">
        <w:rPr>
          <w:rFonts w:ascii="Times New Roman" w:hAnsi="Times New Roman" w:cs="Times New Roman"/>
          <w:iCs/>
          <w:sz w:val="28"/>
          <w:szCs w:val="28"/>
          <w:lang w:val="ru-RU"/>
        </w:rPr>
        <w:t xml:space="preserve">Схвалено на засіданні кафедри кримінального права Навчально-наукового </w:t>
      </w:r>
      <w:r w:rsidRPr="00237F42">
        <w:rPr>
          <w:rFonts w:ascii="Times New Roman" w:hAnsi="Times New Roman" w:cs="Times New Roman"/>
          <w:iCs/>
          <w:sz w:val="28"/>
          <w:szCs w:val="28"/>
          <w:lang w:val="uk-UA"/>
        </w:rPr>
        <w:t>ю</w:t>
      </w:r>
      <w:r w:rsidRPr="00237F42">
        <w:rPr>
          <w:rFonts w:ascii="Times New Roman" w:hAnsi="Times New Roman" w:cs="Times New Roman"/>
          <w:iCs/>
          <w:sz w:val="28"/>
          <w:szCs w:val="28"/>
          <w:lang w:val="ru-RU"/>
        </w:rPr>
        <w:t>ридичного інституту Прикарпатського національного університету імені Василя Стефаника (</w:t>
      </w:r>
      <w:r w:rsidR="009C3051" w:rsidRPr="009C3051">
        <w:rPr>
          <w:rFonts w:ascii="Times New Roman" w:hAnsi="Times New Roman" w:cs="Times New Roman"/>
          <w:sz w:val="28"/>
          <w:szCs w:val="28"/>
          <w:lang w:val="ru-RU"/>
        </w:rPr>
        <w:t xml:space="preserve">протокол № </w:t>
      </w:r>
      <w:r w:rsidR="006723B7">
        <w:rPr>
          <w:rFonts w:ascii="Times New Roman" w:hAnsi="Times New Roman" w:cs="Times New Roman"/>
          <w:sz w:val="28"/>
          <w:szCs w:val="28"/>
          <w:lang w:val="uk-UA"/>
        </w:rPr>
        <w:t>2</w:t>
      </w:r>
      <w:r w:rsidR="009C3051" w:rsidRPr="009C3051">
        <w:rPr>
          <w:rFonts w:ascii="Times New Roman" w:hAnsi="Times New Roman" w:cs="Times New Roman"/>
          <w:sz w:val="28"/>
          <w:szCs w:val="28"/>
          <w:lang w:val="ru-RU"/>
        </w:rPr>
        <w:t xml:space="preserve"> від </w:t>
      </w:r>
      <w:r w:rsidR="006723B7">
        <w:rPr>
          <w:rFonts w:ascii="Times New Roman" w:hAnsi="Times New Roman" w:cs="Times New Roman"/>
          <w:sz w:val="28"/>
          <w:szCs w:val="28"/>
          <w:lang w:val="uk-UA"/>
        </w:rPr>
        <w:t>31</w:t>
      </w:r>
      <w:r w:rsidR="009C3051" w:rsidRPr="009C3051">
        <w:rPr>
          <w:rFonts w:ascii="Times New Roman" w:hAnsi="Times New Roman" w:cs="Times New Roman"/>
          <w:sz w:val="28"/>
          <w:szCs w:val="28"/>
          <w:lang w:val="ru-RU"/>
        </w:rPr>
        <w:t xml:space="preserve">. </w:t>
      </w:r>
      <w:r w:rsidR="009C3051" w:rsidRPr="00855CCD">
        <w:rPr>
          <w:rFonts w:ascii="Times New Roman" w:hAnsi="Times New Roman" w:cs="Times New Roman"/>
          <w:sz w:val="28"/>
          <w:szCs w:val="28"/>
          <w:lang w:val="ru-RU"/>
        </w:rPr>
        <w:t>0</w:t>
      </w:r>
      <w:r w:rsidR="006723B7">
        <w:rPr>
          <w:rFonts w:ascii="Times New Roman" w:hAnsi="Times New Roman" w:cs="Times New Roman"/>
          <w:sz w:val="28"/>
          <w:szCs w:val="28"/>
          <w:lang w:val="uk-UA"/>
        </w:rPr>
        <w:t>8</w:t>
      </w:r>
      <w:r w:rsidR="009C3051" w:rsidRPr="00855CCD">
        <w:rPr>
          <w:rFonts w:ascii="Times New Roman" w:hAnsi="Times New Roman" w:cs="Times New Roman"/>
          <w:sz w:val="28"/>
          <w:szCs w:val="28"/>
          <w:lang w:val="ru-RU"/>
        </w:rPr>
        <w:t>.</w:t>
      </w:r>
      <w:r w:rsidR="006723B7">
        <w:rPr>
          <w:rFonts w:ascii="Times New Roman" w:hAnsi="Times New Roman" w:cs="Times New Roman"/>
          <w:sz w:val="28"/>
          <w:szCs w:val="28"/>
          <w:lang w:val="ru-RU"/>
        </w:rPr>
        <w:t xml:space="preserve"> </w:t>
      </w:r>
      <w:r w:rsidR="009C3051" w:rsidRPr="00855CCD">
        <w:rPr>
          <w:rFonts w:ascii="Times New Roman" w:hAnsi="Times New Roman" w:cs="Times New Roman"/>
          <w:sz w:val="28"/>
          <w:szCs w:val="28"/>
          <w:lang w:val="ru-RU"/>
        </w:rPr>
        <w:t>20</w:t>
      </w:r>
      <w:r w:rsidR="006723B7">
        <w:rPr>
          <w:rFonts w:ascii="Times New Roman" w:hAnsi="Times New Roman" w:cs="Times New Roman"/>
          <w:sz w:val="28"/>
          <w:szCs w:val="28"/>
          <w:lang w:val="uk-UA"/>
        </w:rPr>
        <w:t>22</w:t>
      </w:r>
      <w:r w:rsidR="009C3051" w:rsidRPr="00855CCD">
        <w:rPr>
          <w:rFonts w:ascii="Times New Roman" w:hAnsi="Times New Roman" w:cs="Times New Roman"/>
          <w:sz w:val="28"/>
          <w:szCs w:val="28"/>
          <w:lang w:val="ru-RU"/>
        </w:rPr>
        <w:t xml:space="preserve"> р</w:t>
      </w:r>
      <w:r w:rsidRPr="00237F42">
        <w:rPr>
          <w:rFonts w:ascii="Times New Roman" w:hAnsi="Times New Roman" w:cs="Times New Roman"/>
          <w:iCs/>
          <w:sz w:val="28"/>
          <w:szCs w:val="28"/>
          <w:lang w:val="ru-RU"/>
        </w:rPr>
        <w:t>)</w:t>
      </w:r>
    </w:p>
    <w:p w:rsidR="00237F42" w:rsidRPr="00237F42" w:rsidRDefault="00237F42" w:rsidP="00237F42">
      <w:pPr>
        <w:jc w:val="both"/>
        <w:rPr>
          <w:rFonts w:ascii="Times New Roman" w:hAnsi="Times New Roman" w:cs="Times New Roman"/>
          <w:iCs/>
          <w:sz w:val="28"/>
          <w:szCs w:val="28"/>
          <w:lang w:val="ru-RU"/>
        </w:rPr>
      </w:pPr>
    </w:p>
    <w:p w:rsidR="00237F42" w:rsidRPr="00237F42" w:rsidRDefault="00237F42" w:rsidP="00237F42">
      <w:pPr>
        <w:jc w:val="both"/>
        <w:rPr>
          <w:rFonts w:ascii="Times New Roman" w:hAnsi="Times New Roman" w:cs="Times New Roman"/>
          <w:b/>
          <w:sz w:val="28"/>
          <w:szCs w:val="28"/>
          <w:lang w:val="ru-RU"/>
        </w:rPr>
      </w:pPr>
    </w:p>
    <w:p w:rsidR="00237F42" w:rsidRPr="00237F42" w:rsidRDefault="00237F42" w:rsidP="00237F42">
      <w:pPr>
        <w:jc w:val="both"/>
        <w:rPr>
          <w:rFonts w:ascii="Times New Roman" w:hAnsi="Times New Roman" w:cs="Times New Roman"/>
          <w:b/>
          <w:i/>
          <w:sz w:val="28"/>
          <w:szCs w:val="28"/>
          <w:lang w:val="ru-RU"/>
        </w:rPr>
      </w:pPr>
      <w:r w:rsidRPr="00237F42">
        <w:rPr>
          <w:rFonts w:ascii="Times New Roman" w:hAnsi="Times New Roman" w:cs="Times New Roman"/>
          <w:b/>
          <w:i/>
          <w:sz w:val="28"/>
          <w:szCs w:val="28"/>
          <w:lang w:val="ru-RU"/>
        </w:rPr>
        <w:t xml:space="preserve">Рецензенти: </w:t>
      </w:r>
    </w:p>
    <w:p w:rsidR="00237F42" w:rsidRPr="00237F42" w:rsidRDefault="00237F42" w:rsidP="00237F42">
      <w:pPr>
        <w:jc w:val="both"/>
        <w:rPr>
          <w:rFonts w:ascii="Times New Roman" w:hAnsi="Times New Roman" w:cs="Times New Roman"/>
          <w:b/>
          <w:sz w:val="28"/>
          <w:szCs w:val="28"/>
          <w:lang w:val="ru-RU"/>
        </w:rPr>
      </w:pPr>
    </w:p>
    <w:p w:rsidR="003B258B" w:rsidRDefault="003B258B" w:rsidP="00237F42">
      <w:pPr>
        <w:jc w:val="both"/>
        <w:rPr>
          <w:rFonts w:ascii="Times New Roman" w:hAnsi="Times New Roman" w:cs="Times New Roman"/>
          <w:b/>
          <w:sz w:val="28"/>
          <w:szCs w:val="28"/>
          <w:lang w:val="uk-UA"/>
        </w:rPr>
      </w:pPr>
    </w:p>
    <w:p w:rsidR="00311F7B" w:rsidRPr="00311F7B" w:rsidRDefault="00311F7B" w:rsidP="00311F7B">
      <w:pPr>
        <w:jc w:val="both"/>
        <w:rPr>
          <w:rFonts w:ascii="Times New Roman" w:hAnsi="Times New Roman" w:cs="Times New Roman"/>
          <w:sz w:val="28"/>
          <w:szCs w:val="32"/>
          <w:lang w:val="ru-RU"/>
        </w:rPr>
      </w:pPr>
      <w:r w:rsidRPr="00311F7B">
        <w:rPr>
          <w:rFonts w:ascii="Times New Roman" w:hAnsi="Times New Roman" w:cs="Times New Roman"/>
          <w:b/>
          <w:sz w:val="28"/>
          <w:szCs w:val="32"/>
          <w:lang w:val="ru-RU"/>
        </w:rPr>
        <w:t xml:space="preserve">Кернякевич-Танасійчук Юлія Володимирівна </w:t>
      </w:r>
      <w:r w:rsidRPr="00311F7B">
        <w:rPr>
          <w:rFonts w:ascii="Times New Roman" w:hAnsi="Times New Roman" w:cs="Times New Roman"/>
          <w:sz w:val="28"/>
          <w:szCs w:val="32"/>
          <w:lang w:val="ru-RU"/>
        </w:rPr>
        <w:t>професор кафедри</w:t>
      </w:r>
    </w:p>
    <w:p w:rsidR="00311F7B" w:rsidRPr="00311F7B" w:rsidRDefault="00311F7B" w:rsidP="00311F7B">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311F7B">
        <w:rPr>
          <w:rFonts w:ascii="Times New Roman" w:hAnsi="Times New Roman" w:cs="Times New Roman"/>
          <w:sz w:val="28"/>
          <w:szCs w:val="32"/>
          <w:lang w:val="ru-RU"/>
        </w:rPr>
        <w:t>судочинства</w:t>
      </w:r>
    </w:p>
    <w:p w:rsidR="00311F7B" w:rsidRPr="00311F7B" w:rsidRDefault="00311F7B" w:rsidP="00311F7B">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311F7B">
        <w:rPr>
          <w:rFonts w:ascii="Times New Roman" w:hAnsi="Times New Roman" w:cs="Times New Roman"/>
          <w:sz w:val="28"/>
          <w:szCs w:val="32"/>
          <w:lang w:val="ru-RU"/>
        </w:rPr>
        <w:t>Навчально-наукового юридичного інституту</w:t>
      </w:r>
    </w:p>
    <w:p w:rsidR="00311F7B" w:rsidRPr="00311F7B" w:rsidRDefault="00311F7B" w:rsidP="00311F7B">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Прикарпатського національного</w:t>
      </w:r>
    </w:p>
    <w:p w:rsidR="00311F7B" w:rsidRPr="00311F7B" w:rsidRDefault="00311F7B" w:rsidP="00311F7B">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університету імені Василя Стефаника</w:t>
      </w:r>
    </w:p>
    <w:p w:rsidR="00311F7B" w:rsidRPr="00311F7B" w:rsidRDefault="00311F7B" w:rsidP="00311F7B">
      <w:pPr>
        <w:ind w:left="360"/>
        <w:jc w:val="both"/>
        <w:rPr>
          <w:rFonts w:ascii="Times New Roman" w:hAnsi="Times New Roman" w:cs="Times New Roman"/>
          <w:sz w:val="28"/>
          <w:szCs w:val="32"/>
          <w:lang w:val="ru-RU"/>
        </w:rPr>
      </w:pPr>
    </w:p>
    <w:p w:rsidR="003B258B" w:rsidRDefault="003B258B" w:rsidP="00237F42">
      <w:pPr>
        <w:jc w:val="both"/>
        <w:rPr>
          <w:rFonts w:ascii="Times New Roman" w:hAnsi="Times New Roman" w:cs="Times New Roman"/>
          <w:b/>
          <w:sz w:val="28"/>
          <w:szCs w:val="28"/>
          <w:lang w:val="uk-UA"/>
        </w:rPr>
      </w:pPr>
    </w:p>
    <w:p w:rsidR="003B258B" w:rsidRDefault="003B258B" w:rsidP="00237F42">
      <w:pPr>
        <w:jc w:val="both"/>
        <w:rPr>
          <w:rFonts w:ascii="Times New Roman" w:hAnsi="Times New Roman" w:cs="Times New Roman"/>
          <w:b/>
          <w:sz w:val="28"/>
          <w:szCs w:val="28"/>
          <w:lang w:val="uk-UA"/>
        </w:rPr>
      </w:pPr>
    </w:p>
    <w:p w:rsidR="00237F42" w:rsidRPr="00237F42" w:rsidRDefault="00237F42" w:rsidP="00237F42">
      <w:pPr>
        <w:jc w:val="both"/>
        <w:rPr>
          <w:rFonts w:ascii="Times New Roman" w:hAnsi="Times New Roman" w:cs="Times New Roman"/>
          <w:sz w:val="28"/>
          <w:szCs w:val="28"/>
          <w:lang w:val="uk-UA"/>
        </w:rPr>
      </w:pPr>
      <w:r w:rsidRPr="00237F42">
        <w:rPr>
          <w:rFonts w:ascii="Times New Roman" w:hAnsi="Times New Roman" w:cs="Times New Roman"/>
          <w:b/>
          <w:sz w:val="28"/>
          <w:szCs w:val="28"/>
          <w:lang w:val="uk-UA"/>
        </w:rPr>
        <w:t xml:space="preserve">Тимчишин Андрій Михайлович </w:t>
      </w:r>
      <w:r w:rsidR="00344816">
        <w:rPr>
          <w:rFonts w:ascii="Times New Roman" w:hAnsi="Times New Roman" w:cs="Times New Roman"/>
          <w:b/>
          <w:sz w:val="28"/>
          <w:szCs w:val="28"/>
          <w:lang w:val="uk-UA"/>
        </w:rPr>
        <w:t xml:space="preserve">  </w:t>
      </w:r>
      <w:r w:rsidRPr="00237F42">
        <w:rPr>
          <w:rFonts w:ascii="Times New Roman" w:hAnsi="Times New Roman" w:cs="Times New Roman"/>
          <w:sz w:val="28"/>
          <w:szCs w:val="28"/>
          <w:lang w:val="ru-RU"/>
        </w:rPr>
        <w:t>доцент кафедри</w:t>
      </w:r>
      <w:r w:rsidRPr="00237F42">
        <w:rPr>
          <w:rFonts w:ascii="Times New Roman" w:hAnsi="Times New Roman" w:cs="Times New Roman"/>
          <w:sz w:val="28"/>
          <w:szCs w:val="28"/>
          <w:lang w:val="uk-UA"/>
        </w:rPr>
        <w:t xml:space="preserve"> правознавства</w:t>
      </w:r>
      <w:r w:rsidRPr="00237F42">
        <w:rPr>
          <w:rFonts w:ascii="Times New Roman" w:hAnsi="Times New Roman" w:cs="Times New Roman"/>
          <w:sz w:val="28"/>
          <w:szCs w:val="28"/>
          <w:lang w:val="ru-RU"/>
        </w:rPr>
        <w:t>,</w:t>
      </w:r>
    </w:p>
    <w:p w:rsidR="00237F42" w:rsidRPr="00237F42" w:rsidRDefault="000645E8" w:rsidP="00237F42">
      <w:pPr>
        <w:jc w:val="both"/>
        <w:rPr>
          <w:rFonts w:ascii="Times New Roman" w:hAnsi="Times New Roman" w:cs="Times New Roman"/>
          <w:spacing w:val="20"/>
          <w:sz w:val="28"/>
          <w:szCs w:val="28"/>
          <w:lang w:val="uk-UA"/>
        </w:rPr>
      </w:pPr>
      <w:r w:rsidRPr="00F266D5">
        <w:rPr>
          <w:rFonts w:ascii="Times New Roman" w:hAnsi="Times New Roman" w:cs="Times New Roman"/>
          <w:spacing w:val="20"/>
          <w:sz w:val="28"/>
          <w:szCs w:val="28"/>
          <w:lang w:val="ru-RU"/>
        </w:rPr>
        <w:t xml:space="preserve">                                               </w:t>
      </w:r>
      <w:r w:rsidR="00C24B80">
        <w:rPr>
          <w:rFonts w:ascii="Times New Roman" w:hAnsi="Times New Roman" w:cs="Times New Roman"/>
          <w:spacing w:val="20"/>
          <w:sz w:val="28"/>
          <w:szCs w:val="28"/>
          <w:lang w:val="ru-RU"/>
        </w:rPr>
        <w:t xml:space="preserve">  </w:t>
      </w:r>
      <w:r w:rsidRPr="00F266D5">
        <w:rPr>
          <w:rFonts w:ascii="Times New Roman" w:hAnsi="Times New Roman" w:cs="Times New Roman"/>
          <w:spacing w:val="20"/>
          <w:sz w:val="28"/>
          <w:szCs w:val="28"/>
          <w:lang w:val="ru-RU"/>
        </w:rPr>
        <w:t xml:space="preserve"> </w:t>
      </w:r>
      <w:r w:rsidR="00237F42" w:rsidRPr="00237F42">
        <w:rPr>
          <w:rFonts w:ascii="Times New Roman" w:hAnsi="Times New Roman" w:cs="Times New Roman"/>
          <w:spacing w:val="20"/>
          <w:sz w:val="28"/>
          <w:szCs w:val="28"/>
          <w:lang w:val="uk-UA"/>
        </w:rPr>
        <w:t xml:space="preserve">Івано-Франківської філії відкритого   </w:t>
      </w:r>
    </w:p>
    <w:p w:rsidR="00237F42" w:rsidRPr="00237F42" w:rsidRDefault="00237F42" w:rsidP="00237F42">
      <w:pPr>
        <w:jc w:val="both"/>
        <w:rPr>
          <w:rFonts w:ascii="Times New Roman" w:hAnsi="Times New Roman" w:cs="Times New Roman"/>
          <w:spacing w:val="20"/>
          <w:sz w:val="28"/>
          <w:szCs w:val="28"/>
          <w:lang w:val="uk-UA"/>
        </w:rPr>
      </w:pPr>
      <w:r w:rsidRPr="00237F42">
        <w:rPr>
          <w:rFonts w:ascii="Times New Roman" w:hAnsi="Times New Roman" w:cs="Times New Roman"/>
          <w:spacing w:val="20"/>
          <w:sz w:val="28"/>
          <w:szCs w:val="28"/>
          <w:lang w:val="uk-UA"/>
        </w:rPr>
        <w:t xml:space="preserve">                                                </w:t>
      </w:r>
      <w:r w:rsidR="00C24B80">
        <w:rPr>
          <w:rFonts w:ascii="Times New Roman" w:hAnsi="Times New Roman" w:cs="Times New Roman"/>
          <w:spacing w:val="20"/>
          <w:sz w:val="28"/>
          <w:szCs w:val="28"/>
          <w:lang w:val="uk-UA"/>
        </w:rPr>
        <w:t xml:space="preserve">  </w:t>
      </w:r>
      <w:r w:rsidRPr="00237F42">
        <w:rPr>
          <w:rFonts w:ascii="Times New Roman" w:hAnsi="Times New Roman" w:cs="Times New Roman"/>
          <w:spacing w:val="20"/>
          <w:sz w:val="28"/>
          <w:szCs w:val="28"/>
          <w:lang w:val="uk-UA"/>
        </w:rPr>
        <w:t>міжнародного університету</w:t>
      </w:r>
    </w:p>
    <w:p w:rsidR="00237F42" w:rsidRPr="00237F42" w:rsidRDefault="00237F42" w:rsidP="00237F42">
      <w:pPr>
        <w:jc w:val="both"/>
        <w:rPr>
          <w:rFonts w:ascii="Times New Roman" w:hAnsi="Times New Roman" w:cs="Times New Roman"/>
          <w:sz w:val="28"/>
          <w:szCs w:val="28"/>
          <w:lang w:val="uk-UA"/>
        </w:rPr>
      </w:pPr>
      <w:r w:rsidRPr="00237F42">
        <w:rPr>
          <w:rFonts w:ascii="Times New Roman" w:hAnsi="Times New Roman" w:cs="Times New Roman"/>
          <w:spacing w:val="20"/>
          <w:sz w:val="28"/>
          <w:szCs w:val="28"/>
          <w:lang w:val="uk-UA"/>
        </w:rPr>
        <w:t xml:space="preserve">                                                </w:t>
      </w:r>
      <w:r w:rsidR="00C24B80">
        <w:rPr>
          <w:rFonts w:ascii="Times New Roman" w:hAnsi="Times New Roman" w:cs="Times New Roman"/>
          <w:spacing w:val="20"/>
          <w:sz w:val="28"/>
          <w:szCs w:val="28"/>
          <w:lang w:val="uk-UA"/>
        </w:rPr>
        <w:t xml:space="preserve">  </w:t>
      </w:r>
      <w:r w:rsidRPr="00237F42">
        <w:rPr>
          <w:rFonts w:ascii="Times New Roman" w:hAnsi="Times New Roman" w:cs="Times New Roman"/>
          <w:spacing w:val="20"/>
          <w:sz w:val="28"/>
          <w:szCs w:val="28"/>
          <w:lang w:val="uk-UA"/>
        </w:rPr>
        <w:t>розвитку людини «Україна»</w:t>
      </w:r>
    </w:p>
    <w:p w:rsidR="00237F42" w:rsidRPr="00237F42" w:rsidRDefault="000645E8" w:rsidP="00237F42">
      <w:pPr>
        <w:jc w:val="both"/>
        <w:rPr>
          <w:rFonts w:ascii="Times New Roman" w:hAnsi="Times New Roman" w:cs="Times New Roman"/>
          <w:sz w:val="28"/>
          <w:szCs w:val="28"/>
          <w:lang w:val="uk-UA"/>
        </w:rPr>
      </w:pPr>
      <w:r w:rsidRPr="00F266D5">
        <w:rPr>
          <w:rFonts w:ascii="Times New Roman" w:hAnsi="Times New Roman" w:cs="Times New Roman"/>
          <w:sz w:val="28"/>
          <w:szCs w:val="28"/>
          <w:lang w:val="ru-RU"/>
        </w:rPr>
        <w:t xml:space="preserve">                                                         </w:t>
      </w:r>
      <w:r w:rsidR="00C24B80">
        <w:rPr>
          <w:rFonts w:ascii="Times New Roman" w:hAnsi="Times New Roman" w:cs="Times New Roman"/>
          <w:sz w:val="28"/>
          <w:szCs w:val="28"/>
          <w:lang w:val="ru-RU"/>
        </w:rPr>
        <w:t xml:space="preserve">   </w:t>
      </w:r>
      <w:r w:rsidR="00237F42" w:rsidRPr="00237F42">
        <w:rPr>
          <w:rFonts w:ascii="Times New Roman" w:hAnsi="Times New Roman" w:cs="Times New Roman"/>
          <w:sz w:val="28"/>
          <w:szCs w:val="28"/>
          <w:lang w:val="ru-RU"/>
        </w:rPr>
        <w:t>кандидат юридичних наук, доцент</w:t>
      </w:r>
    </w:p>
    <w:p w:rsidR="00237F42" w:rsidRPr="00237F42" w:rsidRDefault="00237F42" w:rsidP="00237F42">
      <w:pPr>
        <w:jc w:val="both"/>
        <w:rPr>
          <w:rFonts w:ascii="Times New Roman" w:hAnsi="Times New Roman" w:cs="Times New Roman"/>
          <w:b/>
          <w:sz w:val="28"/>
          <w:szCs w:val="28"/>
          <w:lang w:val="uk-UA"/>
        </w:rPr>
      </w:pPr>
    </w:p>
    <w:p w:rsidR="00237F42" w:rsidRPr="00237F42" w:rsidRDefault="00237F42" w:rsidP="00237F42">
      <w:pPr>
        <w:jc w:val="both"/>
        <w:rPr>
          <w:rFonts w:ascii="Times New Roman" w:hAnsi="Times New Roman" w:cs="Times New Roman"/>
          <w:b/>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b/>
          <w:sz w:val="28"/>
          <w:szCs w:val="28"/>
          <w:lang w:val="uk-UA"/>
        </w:rPr>
        <w:t xml:space="preserve">Кадук С.В. </w:t>
      </w:r>
      <w:r w:rsidR="00BA4E1E">
        <w:rPr>
          <w:rFonts w:ascii="Times New Roman" w:hAnsi="Times New Roman" w:cs="Times New Roman"/>
          <w:sz w:val="28"/>
          <w:szCs w:val="28"/>
          <w:lang w:val="uk-UA"/>
        </w:rPr>
        <w:t>Судові експертизи</w:t>
      </w:r>
      <w:r w:rsidRPr="00237F42">
        <w:rPr>
          <w:rFonts w:ascii="Times New Roman" w:hAnsi="Times New Roman" w:cs="Times New Roman"/>
          <w:sz w:val="28"/>
          <w:szCs w:val="28"/>
          <w:lang w:val="uk-UA"/>
        </w:rPr>
        <w:t xml:space="preserve"> : методичні вказівки для підготовки до самостійної роботи</w:t>
      </w:r>
      <w:r w:rsidR="00BA4E1E">
        <w:rPr>
          <w:rFonts w:ascii="Times New Roman" w:hAnsi="Times New Roman" w:cs="Times New Roman"/>
          <w:sz w:val="28"/>
          <w:szCs w:val="28"/>
          <w:lang w:val="uk-UA"/>
        </w:rPr>
        <w:t xml:space="preserve"> </w:t>
      </w:r>
      <w:r w:rsidRPr="00237F42">
        <w:rPr>
          <w:rFonts w:ascii="Times New Roman" w:hAnsi="Times New Roman" w:cs="Times New Roman"/>
          <w:sz w:val="28"/>
          <w:szCs w:val="28"/>
          <w:lang w:val="uk-UA"/>
        </w:rPr>
        <w:t>(для студентів денної форми навчання (ОС “Бакалавр”) / С</w:t>
      </w:r>
      <w:r w:rsidR="00BA4E1E">
        <w:rPr>
          <w:rFonts w:ascii="Times New Roman" w:hAnsi="Times New Roman" w:cs="Times New Roman"/>
          <w:sz w:val="28"/>
          <w:szCs w:val="28"/>
          <w:lang w:val="uk-UA"/>
        </w:rPr>
        <w:t>.</w:t>
      </w:r>
      <w:r w:rsidRPr="00237F42">
        <w:rPr>
          <w:rFonts w:ascii="Times New Roman" w:hAnsi="Times New Roman" w:cs="Times New Roman"/>
          <w:sz w:val="28"/>
          <w:szCs w:val="28"/>
          <w:lang w:val="uk-UA"/>
        </w:rPr>
        <w:t xml:space="preserve"> В</w:t>
      </w:r>
      <w:r w:rsidR="00BA4E1E">
        <w:rPr>
          <w:rFonts w:ascii="Times New Roman" w:hAnsi="Times New Roman" w:cs="Times New Roman"/>
          <w:sz w:val="28"/>
          <w:szCs w:val="28"/>
          <w:lang w:val="uk-UA"/>
        </w:rPr>
        <w:t xml:space="preserve">. </w:t>
      </w:r>
      <w:r w:rsidRPr="00237F42">
        <w:rPr>
          <w:rFonts w:ascii="Times New Roman" w:hAnsi="Times New Roman" w:cs="Times New Roman"/>
          <w:sz w:val="28"/>
          <w:szCs w:val="28"/>
          <w:lang w:val="uk-UA"/>
        </w:rPr>
        <w:t>Кадук. – Івано-Франківськ: навчально – науковий Юридичний інститут Прикарпатського національного університету імені Василя Стефаника, 20</w:t>
      </w:r>
      <w:r w:rsidR="00F90D56">
        <w:rPr>
          <w:rFonts w:ascii="Times New Roman" w:hAnsi="Times New Roman" w:cs="Times New Roman"/>
          <w:sz w:val="28"/>
          <w:szCs w:val="28"/>
          <w:lang w:val="uk-UA"/>
        </w:rPr>
        <w:t>22</w:t>
      </w:r>
      <w:r w:rsidRPr="00237F42">
        <w:rPr>
          <w:rFonts w:ascii="Times New Roman" w:hAnsi="Times New Roman" w:cs="Times New Roman"/>
          <w:sz w:val="28"/>
          <w:szCs w:val="28"/>
          <w:lang w:val="uk-UA"/>
        </w:rPr>
        <w:t xml:space="preserve">. – </w:t>
      </w:r>
      <w:r w:rsidR="001B652C">
        <w:rPr>
          <w:rFonts w:ascii="Times New Roman" w:hAnsi="Times New Roman" w:cs="Times New Roman"/>
          <w:sz w:val="28"/>
          <w:szCs w:val="28"/>
          <w:lang w:val="uk-UA"/>
        </w:rPr>
        <w:t>20</w:t>
      </w:r>
      <w:r w:rsidRPr="00237F42">
        <w:rPr>
          <w:rFonts w:ascii="Times New Roman" w:hAnsi="Times New Roman" w:cs="Times New Roman"/>
          <w:sz w:val="28"/>
          <w:szCs w:val="28"/>
          <w:lang w:val="uk-UA"/>
        </w:rPr>
        <w:t xml:space="preserve"> с.</w:t>
      </w:r>
    </w:p>
    <w:p w:rsidR="00237F42" w:rsidRPr="00237F42" w:rsidRDefault="00237F42" w:rsidP="00237F42">
      <w:pPr>
        <w:jc w:val="both"/>
        <w:rPr>
          <w:rFonts w:ascii="Times New Roman" w:hAnsi="Times New Roman" w:cs="Times New Roman"/>
          <w:b/>
          <w:sz w:val="28"/>
          <w:szCs w:val="28"/>
          <w:lang w:val="uk-UA"/>
        </w:rPr>
      </w:pPr>
    </w:p>
    <w:p w:rsidR="00237F42" w:rsidRPr="00237F42" w:rsidRDefault="00237F42" w:rsidP="00237F42">
      <w:pPr>
        <w:jc w:val="both"/>
        <w:rPr>
          <w:rFonts w:ascii="Times New Roman" w:hAnsi="Times New Roman" w:cs="Times New Roman"/>
          <w:b/>
          <w:sz w:val="28"/>
          <w:szCs w:val="28"/>
          <w:lang w:val="uk-UA"/>
        </w:rPr>
      </w:pPr>
    </w:p>
    <w:p w:rsidR="00237F42" w:rsidRPr="00237F42" w:rsidRDefault="00237F42" w:rsidP="00237F42">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Методичні вказівки розроблені на основі навчального плану Навчально – наукового юридичного інституту Прикарпатського національного університету імені Василя Стефаника і призначені для підготовки до семінарських занять з навчальної дисципліни за вільним вибором студента “Основи оперативно – розшукової діяльності ”,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станом на </w:t>
      </w:r>
      <w:r w:rsidR="009C3051">
        <w:rPr>
          <w:rFonts w:ascii="Times New Roman" w:hAnsi="Times New Roman" w:cs="Times New Roman"/>
          <w:sz w:val="28"/>
          <w:szCs w:val="28"/>
          <w:lang w:val="uk-UA"/>
        </w:rPr>
        <w:t>31</w:t>
      </w:r>
      <w:r w:rsidRPr="00237F42">
        <w:rPr>
          <w:rFonts w:ascii="Times New Roman" w:hAnsi="Times New Roman" w:cs="Times New Roman"/>
          <w:sz w:val="28"/>
          <w:szCs w:val="28"/>
          <w:lang w:val="uk-UA"/>
        </w:rPr>
        <w:t xml:space="preserve"> </w:t>
      </w:r>
      <w:r w:rsidR="009C3051">
        <w:rPr>
          <w:rFonts w:ascii="Times New Roman" w:hAnsi="Times New Roman" w:cs="Times New Roman"/>
          <w:sz w:val="28"/>
          <w:szCs w:val="28"/>
          <w:lang w:val="uk-UA"/>
        </w:rPr>
        <w:t>груд</w:t>
      </w:r>
      <w:r w:rsidRPr="00237F42">
        <w:rPr>
          <w:rFonts w:ascii="Times New Roman" w:hAnsi="Times New Roman" w:cs="Times New Roman"/>
          <w:sz w:val="28"/>
          <w:szCs w:val="28"/>
          <w:lang w:val="uk-UA"/>
        </w:rPr>
        <w:t>ня 20</w:t>
      </w:r>
      <w:r w:rsidR="00F90D56">
        <w:rPr>
          <w:rFonts w:ascii="Times New Roman" w:hAnsi="Times New Roman" w:cs="Times New Roman"/>
          <w:sz w:val="28"/>
          <w:szCs w:val="28"/>
          <w:lang w:val="uk-UA"/>
        </w:rPr>
        <w:t>21</w:t>
      </w:r>
      <w:r w:rsidRPr="00237F42">
        <w:rPr>
          <w:rFonts w:ascii="Times New Roman" w:hAnsi="Times New Roman" w:cs="Times New Roman"/>
          <w:sz w:val="28"/>
          <w:szCs w:val="28"/>
          <w:lang w:val="uk-UA"/>
        </w:rPr>
        <w:t xml:space="preserve"> року.</w:t>
      </w:r>
    </w:p>
    <w:p w:rsidR="00237F42" w:rsidRPr="00237F42" w:rsidRDefault="00237F42" w:rsidP="00237F42">
      <w:pPr>
        <w:shd w:val="clear" w:color="auto" w:fill="FFFFFF"/>
        <w:ind w:right="2" w:firstLine="540"/>
        <w:jc w:val="both"/>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Методичні вказівки  призначені для студентів, аспірантів, викладачів. </w:t>
      </w:r>
    </w:p>
    <w:p w:rsidR="00237F42" w:rsidRPr="00237F42" w:rsidRDefault="00237F42" w:rsidP="00237F42">
      <w:pPr>
        <w:ind w:firstLine="540"/>
        <w:jc w:val="center"/>
        <w:rPr>
          <w:rFonts w:ascii="Times New Roman" w:hAnsi="Times New Roman" w:cs="Times New Roman"/>
          <w:sz w:val="28"/>
          <w:szCs w:val="28"/>
          <w:lang w:val="uk-UA"/>
        </w:rPr>
      </w:pPr>
    </w:p>
    <w:p w:rsidR="00237F42" w:rsidRPr="00237F42" w:rsidRDefault="00F90D56" w:rsidP="00237F42">
      <w:pPr>
        <w:ind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37F42" w:rsidRPr="00237F42">
        <w:rPr>
          <w:rFonts w:ascii="Times New Roman" w:hAnsi="Times New Roman" w:cs="Times New Roman"/>
          <w:sz w:val="28"/>
          <w:szCs w:val="28"/>
          <w:lang w:val="uk-UA"/>
        </w:rPr>
        <w:t>© Кадук С.В.  20</w:t>
      </w:r>
      <w:r>
        <w:rPr>
          <w:rFonts w:ascii="Times New Roman" w:hAnsi="Times New Roman" w:cs="Times New Roman"/>
          <w:sz w:val="28"/>
          <w:szCs w:val="28"/>
          <w:lang w:val="uk-UA"/>
        </w:rPr>
        <w:t>22</w:t>
      </w:r>
    </w:p>
    <w:p w:rsidR="00237F42" w:rsidRPr="00237F42" w:rsidRDefault="00237F42" w:rsidP="00237F42">
      <w:pPr>
        <w:ind w:firstLine="540"/>
        <w:jc w:val="center"/>
        <w:rPr>
          <w:rFonts w:ascii="Times New Roman" w:hAnsi="Times New Roman" w:cs="Times New Roman"/>
          <w:sz w:val="28"/>
          <w:szCs w:val="28"/>
          <w:lang w:val="uk-UA"/>
        </w:rPr>
      </w:pPr>
      <w:r w:rsidRPr="00237F42">
        <w:rPr>
          <w:rFonts w:ascii="Times New Roman" w:hAnsi="Times New Roman" w:cs="Times New Roman"/>
          <w:sz w:val="28"/>
          <w:szCs w:val="28"/>
          <w:lang w:val="uk-UA"/>
        </w:rPr>
        <w:t xml:space="preserve">                           </w:t>
      </w:r>
      <w:r w:rsidR="00F90D56">
        <w:rPr>
          <w:rFonts w:ascii="Times New Roman" w:hAnsi="Times New Roman" w:cs="Times New Roman"/>
          <w:sz w:val="28"/>
          <w:szCs w:val="28"/>
          <w:lang w:val="uk-UA"/>
        </w:rPr>
        <w:t xml:space="preserve">                             ©ПНУ імені Василя Стефаника, </w:t>
      </w:r>
      <w:r w:rsidRPr="00237F42">
        <w:rPr>
          <w:rFonts w:ascii="Times New Roman" w:hAnsi="Times New Roman" w:cs="Times New Roman"/>
          <w:sz w:val="28"/>
          <w:szCs w:val="28"/>
          <w:lang w:val="uk-UA"/>
        </w:rPr>
        <w:t>20</w:t>
      </w:r>
      <w:r w:rsidR="00F90D56">
        <w:rPr>
          <w:rFonts w:ascii="Times New Roman" w:hAnsi="Times New Roman" w:cs="Times New Roman"/>
          <w:sz w:val="28"/>
          <w:szCs w:val="28"/>
          <w:lang w:val="uk-UA"/>
        </w:rPr>
        <w:t>22</w:t>
      </w:r>
    </w:p>
    <w:p w:rsidR="00237F42" w:rsidRPr="00237F42" w:rsidRDefault="00237F42" w:rsidP="00237F42">
      <w:pPr>
        <w:rPr>
          <w:rFonts w:ascii="Times New Roman" w:hAnsi="Times New Roman" w:cs="Times New Roman"/>
          <w:sz w:val="28"/>
          <w:szCs w:val="28"/>
          <w:lang w:val="ru-RU" w:eastAsia="en-US"/>
        </w:rPr>
      </w:pPr>
    </w:p>
    <w:p w:rsidR="00535997" w:rsidRPr="00237F42" w:rsidRDefault="00535997">
      <w:pPr>
        <w:rPr>
          <w:rFonts w:ascii="Times New Roman" w:hAnsi="Times New Roman" w:cs="Times New Roman"/>
          <w:sz w:val="28"/>
          <w:szCs w:val="28"/>
          <w:lang w:val="ru-RU"/>
        </w:rPr>
      </w:pPr>
    </w:p>
    <w:p w:rsidR="00237F42" w:rsidRPr="00237F42" w:rsidRDefault="00237F42" w:rsidP="00237F42">
      <w:pPr>
        <w:pStyle w:val="1"/>
        <w:ind w:firstLine="0"/>
        <w:rPr>
          <w:rFonts w:ascii="Times New Roman" w:hAnsi="Times New Roman"/>
          <w:szCs w:val="28"/>
        </w:rPr>
      </w:pPr>
      <w:bookmarkStart w:id="0" w:name="_GoBack"/>
      <w:r w:rsidRPr="00237F42">
        <w:rPr>
          <w:rFonts w:ascii="Times New Roman" w:hAnsi="Times New Roman"/>
          <w:szCs w:val="28"/>
        </w:rPr>
        <w:t>ЗМІСТ</w:t>
      </w:r>
    </w:p>
    <w:p w:rsidR="00237F42" w:rsidRPr="00237F42" w:rsidRDefault="00237F42" w:rsidP="00237F42">
      <w:pPr>
        <w:pStyle w:val="1"/>
        <w:spacing w:line="360" w:lineRule="auto"/>
        <w:ind w:firstLine="0"/>
        <w:jc w:val="left"/>
        <w:rPr>
          <w:rFonts w:ascii="Times New Roman" w:hAnsi="Times New Roman"/>
          <w:b w:val="0"/>
          <w:szCs w:val="28"/>
          <w:lang w:val="ru-RU" w:eastAsia="uk-UA"/>
        </w:rPr>
      </w:pPr>
    </w:p>
    <w:p w:rsidR="00237F42" w:rsidRDefault="00237F42" w:rsidP="001709BD">
      <w:pPr>
        <w:pStyle w:val="1"/>
        <w:spacing w:line="360" w:lineRule="auto"/>
        <w:ind w:firstLine="0"/>
        <w:jc w:val="left"/>
        <w:rPr>
          <w:rFonts w:ascii="Times New Roman" w:hAnsi="Times New Roman"/>
          <w:b w:val="0"/>
          <w:szCs w:val="28"/>
        </w:rPr>
      </w:pPr>
      <w:r w:rsidRPr="00237F42">
        <w:rPr>
          <w:rFonts w:ascii="Times New Roman" w:hAnsi="Times New Roman"/>
          <w:b w:val="0"/>
          <w:szCs w:val="28"/>
        </w:rPr>
        <w:t>Пере</w:t>
      </w:r>
      <w:r w:rsidR="009C4615">
        <w:rPr>
          <w:rFonts w:ascii="Times New Roman" w:hAnsi="Times New Roman"/>
          <w:b w:val="0"/>
          <w:szCs w:val="28"/>
        </w:rPr>
        <w:t>дмова.......................</w:t>
      </w:r>
      <w:r w:rsidRPr="00237F42">
        <w:rPr>
          <w:rFonts w:ascii="Times New Roman" w:hAnsi="Times New Roman"/>
          <w:b w:val="0"/>
          <w:szCs w:val="28"/>
        </w:rPr>
        <w:t>..............................................................</w:t>
      </w:r>
      <w:r w:rsidR="001B652C">
        <w:rPr>
          <w:rFonts w:ascii="Times New Roman" w:hAnsi="Times New Roman"/>
          <w:b w:val="0"/>
          <w:szCs w:val="28"/>
        </w:rPr>
        <w:t>.............................</w:t>
      </w:r>
      <w:r w:rsidR="00C17E48">
        <w:rPr>
          <w:rFonts w:ascii="Times New Roman" w:hAnsi="Times New Roman"/>
          <w:b w:val="0"/>
          <w:szCs w:val="28"/>
        </w:rPr>
        <w:t>.</w:t>
      </w:r>
      <w:r w:rsidRPr="00237F42">
        <w:rPr>
          <w:rFonts w:ascii="Times New Roman" w:hAnsi="Times New Roman"/>
          <w:b w:val="0"/>
          <w:szCs w:val="28"/>
        </w:rPr>
        <w:t>4</w:t>
      </w:r>
    </w:p>
    <w:p w:rsidR="00B80042" w:rsidRPr="00B80042" w:rsidRDefault="00B80042" w:rsidP="00B80042">
      <w:pP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Самостійна </w:t>
      </w:r>
      <w:r w:rsidRPr="00B80042">
        <w:rPr>
          <w:rFonts w:ascii="Times New Roman" w:hAnsi="Times New Roman" w:cs="Times New Roman"/>
          <w:sz w:val="28"/>
          <w:szCs w:val="28"/>
          <w:lang w:val="uk-UA" w:eastAsia="ru-RU"/>
        </w:rPr>
        <w:t>робота………………………………………………………………</w:t>
      </w:r>
      <w:r w:rsidR="001B652C">
        <w:rPr>
          <w:rFonts w:ascii="Times New Roman" w:hAnsi="Times New Roman" w:cs="Times New Roman"/>
          <w:sz w:val="28"/>
          <w:szCs w:val="28"/>
          <w:lang w:val="uk-UA" w:eastAsia="ru-RU"/>
        </w:rPr>
        <w:t>…</w:t>
      </w:r>
      <w:r w:rsidR="00C17E48">
        <w:rPr>
          <w:rFonts w:ascii="Times New Roman" w:hAnsi="Times New Roman" w:cs="Times New Roman"/>
          <w:sz w:val="28"/>
          <w:szCs w:val="28"/>
          <w:lang w:val="uk-UA" w:eastAsia="ru-RU"/>
        </w:rPr>
        <w:t>..</w:t>
      </w:r>
      <w:r w:rsidRPr="00B80042">
        <w:rPr>
          <w:rFonts w:ascii="Times New Roman" w:hAnsi="Times New Roman" w:cs="Times New Roman"/>
          <w:sz w:val="28"/>
          <w:szCs w:val="28"/>
          <w:lang w:val="uk-UA" w:eastAsia="ru-RU"/>
        </w:rPr>
        <w:t>5</w:t>
      </w:r>
    </w:p>
    <w:p w:rsidR="00237F42" w:rsidRPr="00237F42" w:rsidRDefault="00237F42" w:rsidP="009C4615">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Семі</w:t>
      </w:r>
      <w:r w:rsidR="009C4615">
        <w:rPr>
          <w:rFonts w:ascii="Times New Roman" w:hAnsi="Times New Roman" w:cs="Times New Roman"/>
          <w:sz w:val="28"/>
          <w:szCs w:val="28"/>
          <w:lang w:val="ru-RU"/>
        </w:rPr>
        <w:t>нарські (практичні заняття)………</w:t>
      </w:r>
      <w:r w:rsidRPr="00237F42">
        <w:rPr>
          <w:rFonts w:ascii="Times New Roman" w:hAnsi="Times New Roman" w:cs="Times New Roman"/>
          <w:sz w:val="28"/>
          <w:szCs w:val="28"/>
          <w:lang w:val="ru-RU"/>
        </w:rPr>
        <w:t>………………………………………….5</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1……………………</w:t>
      </w:r>
      <w:r w:rsidR="00237F42" w:rsidRPr="00237F42">
        <w:rPr>
          <w:rFonts w:ascii="Times New Roman" w:hAnsi="Times New Roman" w:cs="Times New Roman"/>
          <w:sz w:val="28"/>
          <w:szCs w:val="28"/>
          <w:lang w:val="ru-RU"/>
        </w:rPr>
        <w:t>…………………………………………………...5</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2……………………………</w:t>
      </w:r>
      <w:r w:rsidR="00237F42" w:rsidRPr="00237F42">
        <w:rPr>
          <w:rFonts w:ascii="Times New Roman" w:hAnsi="Times New Roman" w:cs="Times New Roman"/>
          <w:sz w:val="28"/>
          <w:szCs w:val="28"/>
          <w:lang w:val="ru-RU"/>
        </w:rPr>
        <w:t>…………………………………………...6</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3……………………………</w:t>
      </w:r>
      <w:r w:rsidR="00237F42" w:rsidRPr="00237F42">
        <w:rPr>
          <w:rFonts w:ascii="Times New Roman" w:hAnsi="Times New Roman" w:cs="Times New Roman"/>
          <w:sz w:val="28"/>
          <w:szCs w:val="28"/>
          <w:lang w:val="ru-RU"/>
        </w:rPr>
        <w:t>…………………………………………...7</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4…………………………</w:t>
      </w:r>
      <w:r w:rsidR="00237F42" w:rsidRPr="00237F42">
        <w:rPr>
          <w:rFonts w:ascii="Times New Roman" w:hAnsi="Times New Roman" w:cs="Times New Roman"/>
          <w:sz w:val="28"/>
          <w:szCs w:val="28"/>
          <w:lang w:val="ru-RU"/>
        </w:rPr>
        <w:t>……………………………………………...8</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5…………………………</w:t>
      </w:r>
      <w:r w:rsidR="00237F42" w:rsidRPr="00237F42">
        <w:rPr>
          <w:rFonts w:ascii="Times New Roman" w:hAnsi="Times New Roman" w:cs="Times New Roman"/>
          <w:sz w:val="28"/>
          <w:szCs w:val="28"/>
          <w:lang w:val="ru-RU"/>
        </w:rPr>
        <w:t>……………………………………………...9</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Заняття № 6……………………………</w:t>
      </w:r>
      <w:r w:rsidR="001B652C">
        <w:rPr>
          <w:rFonts w:ascii="Times New Roman" w:hAnsi="Times New Roman" w:cs="Times New Roman"/>
          <w:sz w:val="28"/>
          <w:szCs w:val="28"/>
          <w:lang w:val="ru-RU"/>
        </w:rPr>
        <w:t>………………………………………….</w:t>
      </w:r>
      <w:r w:rsidR="00237F42" w:rsidRPr="00237F42">
        <w:rPr>
          <w:rFonts w:ascii="Times New Roman" w:hAnsi="Times New Roman" w:cs="Times New Roman"/>
          <w:sz w:val="28"/>
          <w:szCs w:val="28"/>
          <w:lang w:val="ru-RU"/>
        </w:rPr>
        <w:t>10</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7……………………………</w:t>
      </w:r>
      <w:r w:rsidR="00237F42" w:rsidRPr="00237F42">
        <w:rPr>
          <w:rFonts w:ascii="Times New Roman" w:hAnsi="Times New Roman" w:cs="Times New Roman"/>
          <w:sz w:val="28"/>
          <w:szCs w:val="28"/>
          <w:lang w:val="ru-RU"/>
        </w:rPr>
        <w:t>……………………………………</w:t>
      </w:r>
      <w:r>
        <w:rPr>
          <w:rFonts w:ascii="Times New Roman" w:hAnsi="Times New Roman" w:cs="Times New Roman"/>
          <w:sz w:val="28"/>
          <w:szCs w:val="28"/>
          <w:lang w:val="ru-RU"/>
        </w:rPr>
        <w:t>…….</w:t>
      </w:r>
      <w:r w:rsidR="001B652C">
        <w:rPr>
          <w:rFonts w:ascii="Times New Roman" w:hAnsi="Times New Roman" w:cs="Times New Roman"/>
          <w:sz w:val="28"/>
          <w:szCs w:val="28"/>
          <w:lang w:val="ru-RU"/>
        </w:rPr>
        <w:t>.</w:t>
      </w:r>
      <w:r w:rsidR="00237F42" w:rsidRPr="00237F42">
        <w:rPr>
          <w:rFonts w:ascii="Times New Roman" w:hAnsi="Times New Roman" w:cs="Times New Roman"/>
          <w:sz w:val="28"/>
          <w:szCs w:val="28"/>
          <w:lang w:val="ru-RU"/>
        </w:rPr>
        <w:t>11</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Заняття № 8……………………</w:t>
      </w:r>
      <w:r w:rsidR="00237F42" w:rsidRPr="00237F42">
        <w:rPr>
          <w:rFonts w:ascii="Times New Roman" w:hAnsi="Times New Roman" w:cs="Times New Roman"/>
          <w:sz w:val="28"/>
          <w:szCs w:val="28"/>
          <w:lang w:val="ru-RU"/>
        </w:rPr>
        <w:t>………………………………………………</w:t>
      </w:r>
      <w:r>
        <w:rPr>
          <w:rFonts w:ascii="Times New Roman" w:hAnsi="Times New Roman" w:cs="Times New Roman"/>
          <w:sz w:val="28"/>
          <w:szCs w:val="28"/>
          <w:lang w:val="ru-RU"/>
        </w:rPr>
        <w:t>….</w:t>
      </w:r>
      <w:r w:rsidR="001B652C">
        <w:rPr>
          <w:rFonts w:ascii="Times New Roman" w:hAnsi="Times New Roman" w:cs="Times New Roman"/>
          <w:sz w:val="28"/>
          <w:szCs w:val="28"/>
          <w:lang w:val="ru-RU"/>
        </w:rPr>
        <w:t>.</w:t>
      </w:r>
      <w:r w:rsidR="00237F42" w:rsidRPr="00237F42">
        <w:rPr>
          <w:rFonts w:ascii="Times New Roman" w:hAnsi="Times New Roman" w:cs="Times New Roman"/>
          <w:sz w:val="28"/>
          <w:szCs w:val="28"/>
          <w:lang w:val="ru-RU"/>
        </w:rPr>
        <w:t xml:space="preserve">12 </w:t>
      </w:r>
    </w:p>
    <w:p w:rsidR="00237F42" w:rsidRPr="00237F42" w:rsidRDefault="009C4615" w:rsidP="009C4615">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Рекомендована </w:t>
      </w:r>
      <w:proofErr w:type="gramStart"/>
      <w:r>
        <w:rPr>
          <w:rFonts w:ascii="Times New Roman" w:hAnsi="Times New Roman" w:cs="Times New Roman"/>
          <w:sz w:val="28"/>
          <w:szCs w:val="28"/>
          <w:lang w:val="ru-RU"/>
        </w:rPr>
        <w:t>л</w:t>
      </w:r>
      <w:proofErr w:type="gramEnd"/>
      <w:r>
        <w:rPr>
          <w:rFonts w:ascii="Times New Roman" w:hAnsi="Times New Roman" w:cs="Times New Roman"/>
          <w:sz w:val="28"/>
          <w:szCs w:val="28"/>
          <w:lang w:val="ru-RU"/>
        </w:rPr>
        <w:t>ітература…</w:t>
      </w:r>
      <w:r w:rsidR="001B652C">
        <w:rPr>
          <w:rFonts w:ascii="Times New Roman" w:hAnsi="Times New Roman" w:cs="Times New Roman"/>
          <w:sz w:val="28"/>
          <w:szCs w:val="28"/>
          <w:lang w:val="ru-RU"/>
        </w:rPr>
        <w:t>……………………………………………………..17</w:t>
      </w:r>
    </w:p>
    <w:p w:rsidR="00237F42" w:rsidRPr="00237F42" w:rsidRDefault="00237F42" w:rsidP="009C4615">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bookmarkEnd w:id="0"/>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sz w:val="28"/>
          <w:szCs w:val="28"/>
          <w:lang w:val="ru-RU"/>
        </w:rPr>
      </w:pPr>
    </w:p>
    <w:p w:rsidR="00237F42" w:rsidRDefault="00237F42" w:rsidP="00237F42">
      <w:pPr>
        <w:rPr>
          <w:rFonts w:ascii="Times New Roman" w:hAnsi="Times New Roman" w:cs="Times New Roman"/>
          <w:sz w:val="28"/>
          <w:szCs w:val="28"/>
          <w:lang w:val="ru-RU"/>
        </w:rPr>
      </w:pPr>
    </w:p>
    <w:p w:rsidR="00D17177" w:rsidRDefault="00D17177" w:rsidP="00237F42">
      <w:pPr>
        <w:rPr>
          <w:rFonts w:ascii="Times New Roman" w:hAnsi="Times New Roman" w:cs="Times New Roman"/>
          <w:sz w:val="28"/>
          <w:szCs w:val="28"/>
          <w:lang w:val="ru-RU"/>
        </w:rPr>
      </w:pPr>
    </w:p>
    <w:p w:rsidR="00D17177" w:rsidRDefault="00D17177" w:rsidP="00237F42">
      <w:pPr>
        <w:rPr>
          <w:rFonts w:ascii="Times New Roman" w:hAnsi="Times New Roman" w:cs="Times New Roman"/>
          <w:sz w:val="28"/>
          <w:szCs w:val="28"/>
          <w:lang w:val="ru-RU"/>
        </w:rPr>
      </w:pPr>
    </w:p>
    <w:p w:rsidR="00D17177" w:rsidRPr="00237F42" w:rsidRDefault="00D17177" w:rsidP="00237F42">
      <w:pPr>
        <w:rPr>
          <w:rFonts w:ascii="Times New Roman" w:hAnsi="Times New Roman" w:cs="Times New Roman"/>
          <w:sz w:val="28"/>
          <w:szCs w:val="28"/>
          <w:lang w:val="ru-RU"/>
        </w:rPr>
      </w:pPr>
    </w:p>
    <w:p w:rsidR="00237F42" w:rsidRPr="00703CBD" w:rsidRDefault="00237F42" w:rsidP="00237F42">
      <w:pPr>
        <w:rPr>
          <w:rFonts w:ascii="Times New Roman" w:hAnsi="Times New Roman" w:cs="Times New Roman"/>
          <w:sz w:val="28"/>
          <w:szCs w:val="28"/>
          <w:lang w:val="ru-RU"/>
        </w:rPr>
      </w:pPr>
    </w:p>
    <w:p w:rsidR="00237F42" w:rsidRPr="00237F42" w:rsidRDefault="00237F42" w:rsidP="00237F42">
      <w:pPr>
        <w:shd w:val="clear" w:color="auto" w:fill="FFFFFF"/>
        <w:jc w:val="center"/>
        <w:rPr>
          <w:rFonts w:ascii="Times New Roman" w:hAnsi="Times New Roman" w:cs="Times New Roman"/>
          <w:b/>
          <w:bCs/>
          <w:sz w:val="28"/>
          <w:szCs w:val="28"/>
          <w:lang w:val="ru-RU"/>
        </w:rPr>
      </w:pPr>
      <w:r w:rsidRPr="00237F42">
        <w:rPr>
          <w:rFonts w:ascii="Times New Roman" w:hAnsi="Times New Roman" w:cs="Times New Roman"/>
          <w:b/>
          <w:bCs/>
          <w:sz w:val="28"/>
          <w:szCs w:val="28"/>
          <w:lang w:val="ru-RU"/>
        </w:rPr>
        <w:t>Передмова</w:t>
      </w:r>
    </w:p>
    <w:p w:rsidR="00237F42" w:rsidRPr="00237F42" w:rsidRDefault="00237F42" w:rsidP="00237F42">
      <w:pPr>
        <w:shd w:val="clear" w:color="auto" w:fill="FFFFFF"/>
        <w:jc w:val="center"/>
        <w:rPr>
          <w:rFonts w:ascii="Times New Roman" w:hAnsi="Times New Roman" w:cs="Times New Roman"/>
          <w:sz w:val="28"/>
          <w:szCs w:val="28"/>
          <w:lang w:val="ru-RU"/>
        </w:rPr>
      </w:pPr>
    </w:p>
    <w:p w:rsidR="00237F42" w:rsidRPr="00237F42" w:rsidRDefault="00237F42" w:rsidP="00237F42">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Оновлення більшості сфер людської діяльності в Україні потребує високо інтелектуальних та кваліфікованих фахівці, зокрема у сфері надання різноманітних юридичних послуг населенню, державним та іншим інституціям з метою захисту їх законних інтересів та суб’єктивних прав.</w:t>
      </w:r>
    </w:p>
    <w:p w:rsidR="00237F42" w:rsidRPr="00237F42" w:rsidRDefault="00237F42" w:rsidP="00237F42">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Транснаціональний характер злочинності в сучасних умовах, вступ України в світове співтовариство ставить перед правоохоронною системою держави низку проблем, запитань і завдань: на подальше встановлення криміналістичної школи, вивчення досвіду слідчої, експертної та судової практики яким слід приділяти належну увагу.</w:t>
      </w:r>
    </w:p>
    <w:p w:rsidR="00237F42" w:rsidRPr="00237F42" w:rsidRDefault="00237F42" w:rsidP="00237F42">
      <w:pPr>
        <w:shd w:val="clear" w:color="auto" w:fill="FFFFFF"/>
        <w:spacing w:line="485" w:lineRule="exact"/>
        <w:ind w:right="11"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Глибше засвоєння знань криміналістики втому числі такої її галузі, як експертологія вкрай необхідні слідчому, особі яка проводить дізнання, прокурору, судді, адвокату, нотаріусу, юрисконсульту, працівнику митних органів та органів місцевого самоврядування. </w:t>
      </w:r>
    </w:p>
    <w:p w:rsidR="00237F42" w:rsidRPr="00237F42" w:rsidRDefault="00237F42" w:rsidP="00237F42">
      <w:pPr>
        <w:shd w:val="clear" w:color="auto" w:fill="FFFFFF"/>
        <w:spacing w:before="5" w:line="485" w:lineRule="exact"/>
        <w:ind w:right="10"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Мета вивчення даного курсу передбачає поглиблене засвоєння студентами системи знань, навиків і вмінь з використання загальних і спеціальних експертно-криміналістичних засобів і методів у правозастосовчому процесі (експертиза в конституційному, кримінальному, адміністративному, цивільному, митному, податковому, господарському процесах).</w:t>
      </w:r>
    </w:p>
    <w:p w:rsidR="00237F42" w:rsidRPr="00237F42" w:rsidRDefault="00237F42" w:rsidP="00237F42">
      <w:pPr>
        <w:shd w:val="clear" w:color="auto" w:fill="FFFFFF"/>
        <w:spacing w:line="485" w:lineRule="exact"/>
        <w:ind w:left="10" w:firstLine="715"/>
        <w:jc w:val="both"/>
        <w:rPr>
          <w:rFonts w:ascii="Times New Roman" w:hAnsi="Times New Roman" w:cs="Times New Roman"/>
          <w:sz w:val="28"/>
          <w:szCs w:val="28"/>
          <w:lang w:val="ru-RU"/>
        </w:rPr>
      </w:pPr>
      <w:r w:rsidRPr="00237F42">
        <w:rPr>
          <w:rFonts w:ascii="Times New Roman" w:hAnsi="Times New Roman" w:cs="Times New Roman"/>
          <w:spacing w:val="7"/>
          <w:sz w:val="28"/>
          <w:szCs w:val="28"/>
          <w:lang w:val="ru-RU"/>
        </w:rPr>
        <w:t xml:space="preserve">В основу курсу покладені принципи інтегральності і системності </w:t>
      </w:r>
      <w:r w:rsidRPr="00237F42">
        <w:rPr>
          <w:rFonts w:ascii="Times New Roman" w:hAnsi="Times New Roman" w:cs="Times New Roman"/>
          <w:spacing w:val="1"/>
          <w:sz w:val="28"/>
          <w:szCs w:val="28"/>
          <w:lang w:val="ru-RU"/>
        </w:rPr>
        <w:t xml:space="preserve">юридичних знань, міжпредметного зв'язку сучасної юридичної науки, які </w:t>
      </w:r>
      <w:r w:rsidRPr="00237F42">
        <w:rPr>
          <w:rFonts w:ascii="Times New Roman" w:hAnsi="Times New Roman" w:cs="Times New Roman"/>
          <w:spacing w:val="6"/>
          <w:sz w:val="28"/>
          <w:szCs w:val="28"/>
          <w:lang w:val="ru-RU"/>
        </w:rPr>
        <w:t xml:space="preserve">сприяють виявленню основних напрямків засвоєння теоретичного, </w:t>
      </w:r>
      <w:r w:rsidRPr="00237F42">
        <w:rPr>
          <w:rFonts w:ascii="Times New Roman" w:hAnsi="Times New Roman" w:cs="Times New Roman"/>
          <w:sz w:val="28"/>
          <w:szCs w:val="28"/>
          <w:lang w:val="ru-RU"/>
        </w:rPr>
        <w:t xml:space="preserve">нормативного та спеціального матеріалу, формуванню у студентів відповідних до фахового </w:t>
      </w:r>
      <w:r w:rsidRPr="00237F42">
        <w:rPr>
          <w:rFonts w:ascii="Times New Roman" w:hAnsi="Times New Roman" w:cs="Times New Roman"/>
          <w:spacing w:val="-1"/>
          <w:sz w:val="28"/>
          <w:szCs w:val="28"/>
          <w:lang w:val="ru-RU"/>
        </w:rPr>
        <w:t>спрямування навичок і вмінь.</w:t>
      </w:r>
    </w:p>
    <w:p w:rsidR="00237F42" w:rsidRPr="00237F42" w:rsidRDefault="00237F42" w:rsidP="00237F42">
      <w:pPr>
        <w:shd w:val="clear" w:color="auto" w:fill="FFFFFF"/>
        <w:spacing w:line="480" w:lineRule="exact"/>
        <w:ind w:left="5" w:firstLine="720"/>
        <w:jc w:val="both"/>
        <w:rPr>
          <w:rFonts w:ascii="Times New Roman" w:hAnsi="Times New Roman" w:cs="Times New Roman"/>
          <w:sz w:val="28"/>
          <w:szCs w:val="28"/>
          <w:lang w:val="ru-RU"/>
        </w:rPr>
      </w:pPr>
      <w:r w:rsidRPr="00237F42">
        <w:rPr>
          <w:rFonts w:ascii="Times New Roman" w:hAnsi="Times New Roman" w:cs="Times New Roman"/>
          <w:spacing w:val="12"/>
          <w:sz w:val="28"/>
          <w:szCs w:val="28"/>
          <w:lang w:val="ru-RU"/>
        </w:rPr>
        <w:t xml:space="preserve">Форми навчання: лекційні, семінарські заняття, самостійна робота, складання </w:t>
      </w:r>
      <w:r w:rsidRPr="00237F42">
        <w:rPr>
          <w:rFonts w:ascii="Times New Roman" w:hAnsi="Times New Roman" w:cs="Times New Roman"/>
          <w:sz w:val="28"/>
          <w:szCs w:val="28"/>
          <w:lang w:val="ru-RU"/>
        </w:rPr>
        <w:t>процесуальних документів.</w:t>
      </w:r>
    </w:p>
    <w:p w:rsidR="00237F42" w:rsidRPr="00237F42" w:rsidRDefault="00237F42" w:rsidP="00237F42">
      <w:pPr>
        <w:shd w:val="clear" w:color="auto" w:fill="FFFFFF"/>
        <w:spacing w:line="480" w:lineRule="exact"/>
        <w:ind w:left="5" w:right="10" w:firstLine="72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237F42" w:rsidRDefault="00237F42" w:rsidP="00237F42">
      <w:pPr>
        <w:shd w:val="clear" w:color="auto" w:fill="FFFFFF"/>
        <w:spacing w:line="360" w:lineRule="auto"/>
        <w:jc w:val="center"/>
        <w:rPr>
          <w:rFonts w:ascii="Times New Roman" w:hAnsi="Times New Roman" w:cs="Times New Roman"/>
          <w:b/>
          <w:sz w:val="28"/>
          <w:szCs w:val="28"/>
          <w:lang w:val="ru-RU"/>
        </w:rPr>
      </w:pPr>
    </w:p>
    <w:p w:rsidR="00285253" w:rsidRPr="00703CBD" w:rsidRDefault="00285253" w:rsidP="00237F42">
      <w:pPr>
        <w:ind w:firstLine="540"/>
        <w:rPr>
          <w:b/>
          <w:sz w:val="28"/>
          <w:szCs w:val="28"/>
          <w:lang w:val="ru-RU"/>
        </w:rPr>
      </w:pPr>
    </w:p>
    <w:p w:rsidR="00237F42" w:rsidRDefault="003E0A8A" w:rsidP="00237F42">
      <w:pPr>
        <w:ind w:firstLine="540"/>
        <w:rPr>
          <w:b/>
          <w:sz w:val="28"/>
          <w:szCs w:val="28"/>
          <w:lang w:val="ru-RU"/>
        </w:rPr>
      </w:pPr>
      <w:r>
        <w:rPr>
          <w:b/>
          <w:sz w:val="28"/>
          <w:szCs w:val="28"/>
          <w:lang w:val="ru-RU"/>
        </w:rPr>
        <w:t xml:space="preserve">                      </w:t>
      </w:r>
      <w:r w:rsidR="00237F42" w:rsidRPr="00212FA6">
        <w:rPr>
          <w:b/>
          <w:sz w:val="28"/>
          <w:szCs w:val="28"/>
          <w:lang w:val="ru-RU"/>
        </w:rPr>
        <w:t>САМОСТІЙНА РОБОТА СТУДЕНТІВ</w:t>
      </w:r>
    </w:p>
    <w:p w:rsidR="00237F42" w:rsidRPr="00B84B3D" w:rsidRDefault="00237F42" w:rsidP="00237F42">
      <w:pPr>
        <w:ind w:firstLine="540"/>
        <w:rPr>
          <w:b/>
          <w:sz w:val="28"/>
          <w:szCs w:val="28"/>
          <w:lang w:val="ru-RU"/>
        </w:rPr>
      </w:pPr>
    </w:p>
    <w:p w:rsidR="00237F42" w:rsidRPr="00237F42" w:rsidRDefault="00237F42" w:rsidP="00237F42">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1. </w:t>
      </w:r>
      <w:r w:rsidRPr="00237F42">
        <w:rPr>
          <w:rFonts w:ascii="Times New Roman" w:hAnsi="Times New Roman" w:cs="Times New Roman"/>
          <w:sz w:val="28"/>
          <w:szCs w:val="28"/>
          <w:lang w:val="ru-RU"/>
        </w:rPr>
        <w:t>Концептуальні основи теорії судової експертизи. Сутність криміналістичної експертизи</w:t>
      </w:r>
      <w:r w:rsidRPr="00237F42">
        <w:rPr>
          <w:rFonts w:ascii="Times New Roman" w:hAnsi="Times New Roman" w:cs="Times New Roman"/>
          <w:b/>
          <w:sz w:val="28"/>
          <w:szCs w:val="28"/>
          <w:lang w:val="ru-RU"/>
        </w:rPr>
        <w:t>.</w:t>
      </w:r>
    </w:p>
    <w:p w:rsidR="00237F42" w:rsidRPr="00237F42" w:rsidRDefault="00237F42" w:rsidP="00237F42">
      <w:pPr>
        <w:ind w:firstLine="360"/>
        <w:jc w:val="both"/>
        <w:rPr>
          <w:rFonts w:ascii="Times New Roman" w:hAnsi="Times New Roman" w:cs="Times New Roman"/>
          <w:b/>
          <w:sz w:val="28"/>
          <w:szCs w:val="28"/>
          <w:lang w:val="ru-RU"/>
        </w:rPr>
      </w:pPr>
    </w:p>
    <w:p w:rsidR="00237F42" w:rsidRPr="00237F42" w:rsidRDefault="00237F42" w:rsidP="00237F42">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proofErr w:type="gramStart"/>
      <w:r w:rsidRPr="00237F42">
        <w:rPr>
          <w:rFonts w:ascii="Times New Roman" w:hAnsi="Times New Roman" w:cs="Times New Roman"/>
          <w:b/>
          <w:i/>
          <w:sz w:val="28"/>
          <w:szCs w:val="28"/>
          <w:lang w:val="ru-RU"/>
        </w:rPr>
        <w:t>:</w:t>
      </w:r>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провадження сучасних досягнень науки і техніки в розслідування правопорушень – одна з важливих умов дальшого вдосконалення діяльності слідчих у боротьбі з правопорушеннями, поліпшення розкриття правопорушень та якості слідства.</w:t>
      </w:r>
    </w:p>
    <w:p w:rsidR="00237F42" w:rsidRPr="00237F42" w:rsidRDefault="00237F42" w:rsidP="00237F42">
      <w:pPr>
        <w:ind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Готуючись до семінарських занять по даній темі слід звернутись до КПК України, Закону України «Про судову експертизу», та практику проведення окремих видів експертиз в ДНДЕКЦ.</w:t>
      </w:r>
    </w:p>
    <w:p w:rsidR="00237F42" w:rsidRPr="00237F42" w:rsidRDefault="00237F42" w:rsidP="00237F42">
      <w:pPr>
        <w:ind w:firstLine="360"/>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вивчення:</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1. Поняття судової експертизи. Роль та значення судової експертизи у кримінальному процесі. </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2. Предмет судової експертизи. </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3. Об'єкт судової експертизи. </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4. Класифікація завдань судової експертизи. </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5. Методи судової експертизи.</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самоконтролю:</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Історіографічні та теоретичні основи судових експертиз</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Становлення та розвиток судової експертизи</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3. Сучасний стан експертних закладів України</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Збирання доказів у кримінальному провадженні</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Правові підстави призначення судових експертиз</w:t>
      </w:r>
    </w:p>
    <w:p w:rsidR="00237F42" w:rsidRPr="00237F42" w:rsidRDefault="00237F42" w:rsidP="00237F42">
      <w:pPr>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b/>
          <w:sz w:val="28"/>
          <w:szCs w:val="28"/>
          <w:lang w:val="ru-RU"/>
        </w:rPr>
      </w:pPr>
      <w:r w:rsidRPr="00237F42">
        <w:rPr>
          <w:rFonts w:ascii="Times New Roman" w:hAnsi="Times New Roman" w:cs="Times New Roman"/>
          <w:b/>
          <w:sz w:val="28"/>
          <w:szCs w:val="28"/>
          <w:lang w:val="ru-RU"/>
        </w:rPr>
        <w:t>Рекомендована література.</w:t>
      </w:r>
    </w:p>
    <w:p w:rsidR="00F57A4A" w:rsidRDefault="00237F42" w:rsidP="00F57A4A">
      <w:pPr>
        <w:pStyle w:val="a3"/>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Закон України “Про судову експертизу” від 25.02.94</w:t>
      </w:r>
      <w:proofErr w:type="gramStart"/>
      <w:r w:rsidRPr="00F57A4A">
        <w:rPr>
          <w:rFonts w:ascii="Times New Roman" w:hAnsi="Times New Roman" w:cs="Times New Roman"/>
          <w:sz w:val="28"/>
          <w:szCs w:val="28"/>
          <w:lang w:val="ru-RU"/>
        </w:rPr>
        <w:t xml:space="preserve"> // В</w:t>
      </w:r>
      <w:proofErr w:type="gramEnd"/>
      <w:r w:rsidRPr="00F57A4A">
        <w:rPr>
          <w:rFonts w:ascii="Times New Roman" w:hAnsi="Times New Roman" w:cs="Times New Roman"/>
          <w:sz w:val="28"/>
          <w:szCs w:val="28"/>
          <w:lang w:val="ru-RU"/>
        </w:rPr>
        <w:t>ідомості Верховної Ради   України 1994.– №28.– Ст. 233.</w:t>
      </w:r>
    </w:p>
    <w:p w:rsidR="00F57A4A" w:rsidRDefault="00237F42" w:rsidP="00F57A4A">
      <w:pPr>
        <w:pStyle w:val="a3"/>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Кримінальний процесуальний кодекс України. – К., 2012.</w:t>
      </w:r>
    </w:p>
    <w:p w:rsidR="00F57A4A" w:rsidRDefault="00237F42" w:rsidP="00F57A4A">
      <w:pPr>
        <w:pStyle w:val="a3"/>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Цивільний процесуальний кодекс України. – К., 2003.</w:t>
      </w:r>
    </w:p>
    <w:p w:rsidR="00237F42" w:rsidRPr="00F57A4A" w:rsidRDefault="00237F42" w:rsidP="00F57A4A">
      <w:pPr>
        <w:pStyle w:val="a3"/>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Господарський процесуальний кодекс // ВВРУ. –1992.-№6. – Ст. 56.</w:t>
      </w:r>
    </w:p>
    <w:p w:rsidR="00F57A4A" w:rsidRDefault="00237F42" w:rsidP="00F57A4A">
      <w:pPr>
        <w:numPr>
          <w:ilvl w:val="0"/>
          <w:numId w:val="5"/>
        </w:numPr>
        <w:ind w:left="284"/>
        <w:rPr>
          <w:rFonts w:ascii="Times New Roman" w:hAnsi="Times New Roman" w:cs="Times New Roman"/>
          <w:sz w:val="28"/>
          <w:szCs w:val="28"/>
          <w:lang w:val="ru-RU"/>
        </w:rPr>
      </w:pPr>
      <w:r w:rsidRPr="00237F42">
        <w:rPr>
          <w:rFonts w:ascii="Times New Roman" w:hAnsi="Times New Roman" w:cs="Times New Roman"/>
          <w:sz w:val="28"/>
          <w:szCs w:val="28"/>
          <w:lang w:val="ru-RU"/>
        </w:rPr>
        <w:t>Інструкція про призначення т</w:t>
      </w:r>
      <w:r w:rsidR="00F57A4A">
        <w:rPr>
          <w:rFonts w:ascii="Times New Roman" w:hAnsi="Times New Roman" w:cs="Times New Roman"/>
          <w:sz w:val="28"/>
          <w:szCs w:val="28"/>
          <w:lang w:val="ru-RU"/>
        </w:rPr>
        <w:t>а проведення судовихекспертиз</w:t>
      </w:r>
      <w:proofErr w:type="gramStart"/>
      <w:r w:rsidR="00F57A4A">
        <w:rPr>
          <w:rFonts w:ascii="Times New Roman" w:hAnsi="Times New Roman" w:cs="Times New Roman"/>
          <w:sz w:val="28"/>
          <w:szCs w:val="28"/>
          <w:lang w:val="ru-RU"/>
        </w:rPr>
        <w:t>,</w:t>
      </w:r>
      <w:r w:rsidRPr="00237F42">
        <w:rPr>
          <w:rFonts w:ascii="Times New Roman" w:hAnsi="Times New Roman" w:cs="Times New Roman"/>
          <w:sz w:val="28"/>
          <w:szCs w:val="28"/>
          <w:lang w:val="ru-RU"/>
        </w:rPr>
        <w:t>з</w:t>
      </w:r>
      <w:proofErr w:type="gramEnd"/>
      <w:r w:rsidRPr="00237F42">
        <w:rPr>
          <w:rFonts w:ascii="Times New Roman" w:hAnsi="Times New Roman" w:cs="Times New Roman"/>
          <w:sz w:val="28"/>
          <w:szCs w:val="28"/>
          <w:lang w:val="ru-RU"/>
        </w:rPr>
        <w:t xml:space="preserve">атверджена наказом Міністерства юстиції України від 08.10.98 р. №53/5 // Судово-експертна діяльність. </w:t>
      </w:r>
      <w:r w:rsidRPr="00F57A4A">
        <w:rPr>
          <w:rFonts w:ascii="Times New Roman" w:hAnsi="Times New Roman" w:cs="Times New Roman"/>
          <w:sz w:val="28"/>
          <w:szCs w:val="28"/>
          <w:lang w:val="ru-RU"/>
        </w:rPr>
        <w:t>Довідник для суддів. – К.: Видавничий дім “Ін Юре”, 2001. – С. 90-143.</w:t>
      </w:r>
    </w:p>
    <w:p w:rsidR="00F57A4A" w:rsidRDefault="00237F42" w:rsidP="00F57A4A">
      <w:pPr>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 xml:space="preserve">Корноухов В.Є. Правове регулювання комплексних експертних </w:t>
      </w:r>
      <w:proofErr w:type="gramStart"/>
      <w:r w:rsidRPr="00F57A4A">
        <w:rPr>
          <w:rFonts w:ascii="Times New Roman" w:hAnsi="Times New Roman" w:cs="Times New Roman"/>
          <w:sz w:val="28"/>
          <w:szCs w:val="28"/>
          <w:lang w:val="ru-RU"/>
        </w:rPr>
        <w:t>досл</w:t>
      </w:r>
      <w:proofErr w:type="gramEnd"/>
      <w:r w:rsidRPr="00F57A4A">
        <w:rPr>
          <w:rFonts w:ascii="Times New Roman" w:hAnsi="Times New Roman" w:cs="Times New Roman"/>
          <w:sz w:val="28"/>
          <w:szCs w:val="28"/>
          <w:lang w:val="ru-RU"/>
        </w:rPr>
        <w:t>іджень / /  Загальнотеоретичні питання судової експертизи: Зб. науч. тр. - М.: ВНІІСЕ, 2012. -    С. 36-44.</w:t>
      </w:r>
    </w:p>
    <w:p w:rsidR="00F57A4A" w:rsidRDefault="00237F42" w:rsidP="00F57A4A">
      <w:pPr>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t>Організаційно-правові основи судової експертизи. - К., 2009.</w:t>
      </w:r>
    </w:p>
    <w:p w:rsidR="00237F42" w:rsidRPr="00F57A4A" w:rsidRDefault="00237F42" w:rsidP="00F57A4A">
      <w:pPr>
        <w:numPr>
          <w:ilvl w:val="0"/>
          <w:numId w:val="5"/>
        </w:numPr>
        <w:ind w:left="284"/>
        <w:rPr>
          <w:rFonts w:ascii="Times New Roman" w:hAnsi="Times New Roman" w:cs="Times New Roman"/>
          <w:sz w:val="28"/>
          <w:szCs w:val="28"/>
          <w:lang w:val="ru-RU"/>
        </w:rPr>
      </w:pPr>
      <w:r w:rsidRPr="00F57A4A">
        <w:rPr>
          <w:rFonts w:ascii="Times New Roman" w:hAnsi="Times New Roman" w:cs="Times New Roman"/>
          <w:sz w:val="28"/>
          <w:szCs w:val="28"/>
          <w:lang w:val="ru-RU"/>
        </w:rPr>
        <w:lastRenderedPageBreak/>
        <w:t>Ростов М.Н. Комплексна експертиза як різ</w:t>
      </w:r>
      <w:r w:rsidR="00F57A4A">
        <w:rPr>
          <w:rFonts w:ascii="Times New Roman" w:hAnsi="Times New Roman" w:cs="Times New Roman"/>
          <w:sz w:val="28"/>
          <w:szCs w:val="28"/>
          <w:lang w:val="ru-RU"/>
        </w:rPr>
        <w:t xml:space="preserve">новид комісійної експертизи / </w:t>
      </w:r>
      <w:r w:rsidRPr="00F57A4A">
        <w:rPr>
          <w:rFonts w:ascii="Times New Roman" w:hAnsi="Times New Roman" w:cs="Times New Roman"/>
          <w:sz w:val="28"/>
          <w:szCs w:val="28"/>
          <w:lang w:val="ru-RU"/>
        </w:rPr>
        <w:t>Загальнотеоретичні, правові та організаційні засади судової експертизи: Зб.  науч. тр. - М.: ВНІІСЕ, 2007. - С. 48-56.</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p>
    <w:p w:rsidR="00237F42" w:rsidRPr="00237F42" w:rsidRDefault="00237F42" w:rsidP="00237F42">
      <w:pPr>
        <w:ind w:firstLine="360"/>
        <w:jc w:val="center"/>
        <w:rPr>
          <w:rFonts w:ascii="Times New Roman" w:hAnsi="Times New Roman" w:cs="Times New Roman"/>
          <w:b/>
          <w:sz w:val="28"/>
          <w:szCs w:val="28"/>
          <w:lang w:val="ru-RU"/>
        </w:rPr>
      </w:pPr>
    </w:p>
    <w:p w:rsidR="00237F42" w:rsidRPr="00237F42" w:rsidRDefault="00237F42" w:rsidP="00237F42">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2. </w:t>
      </w:r>
      <w:r w:rsidRPr="00237F42">
        <w:rPr>
          <w:rFonts w:ascii="Times New Roman" w:hAnsi="Times New Roman" w:cs="Times New Roman"/>
          <w:bCs/>
          <w:iCs/>
          <w:sz w:val="28"/>
          <w:szCs w:val="28"/>
          <w:lang w:val="ru-RU"/>
        </w:rPr>
        <w:t>Класифікація судових експертиз.Роди і види судових експертиз</w:t>
      </w:r>
      <w:r w:rsidRPr="00237F42">
        <w:rPr>
          <w:rFonts w:ascii="Times New Roman" w:hAnsi="Times New Roman" w:cs="Times New Roman"/>
          <w:sz w:val="28"/>
          <w:szCs w:val="28"/>
          <w:lang w:val="ru-RU"/>
        </w:rPr>
        <w:t>.</w:t>
      </w:r>
    </w:p>
    <w:p w:rsidR="00237F42" w:rsidRPr="00237F42" w:rsidRDefault="00237F42" w:rsidP="00237F42">
      <w:pPr>
        <w:ind w:firstLine="360"/>
        <w:jc w:val="right"/>
        <w:rPr>
          <w:rFonts w:ascii="Times New Roman" w:hAnsi="Times New Roman" w:cs="Times New Roman"/>
          <w:b/>
          <w:sz w:val="28"/>
          <w:szCs w:val="28"/>
          <w:lang w:val="ru-RU"/>
        </w:rPr>
      </w:pPr>
    </w:p>
    <w:p w:rsidR="00237F42" w:rsidRPr="00237F42" w:rsidRDefault="00237F42" w:rsidP="00237F42">
      <w:pPr>
        <w:ind w:firstLine="360"/>
        <w:jc w:val="right"/>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proofErr w:type="gramStart"/>
      <w:r w:rsidRPr="00237F42">
        <w:rPr>
          <w:rFonts w:ascii="Times New Roman" w:hAnsi="Times New Roman" w:cs="Times New Roman"/>
          <w:b/>
          <w:i/>
          <w:sz w:val="28"/>
          <w:szCs w:val="28"/>
          <w:lang w:val="ru-RU"/>
        </w:rPr>
        <w:t>:</w:t>
      </w:r>
      <w:r w:rsidRPr="00237F42">
        <w:rPr>
          <w:rFonts w:ascii="Times New Roman" w:hAnsi="Times New Roman" w:cs="Times New Roman"/>
          <w:sz w:val="28"/>
          <w:szCs w:val="28"/>
          <w:lang w:val="ru-RU"/>
        </w:rPr>
        <w:t>З</w:t>
      </w:r>
      <w:proofErr w:type="gramEnd"/>
      <w:r w:rsidRPr="00237F42">
        <w:rPr>
          <w:rFonts w:ascii="Times New Roman" w:hAnsi="Times New Roman" w:cs="Times New Roman"/>
          <w:sz w:val="28"/>
          <w:szCs w:val="28"/>
          <w:lang w:val="ru-RU"/>
        </w:rPr>
        <w:t>азначені експертизи, серед інших судових експертиз, відносяться до найбільш науково досліджених і розвинутих галузей криміналістики, які ефективно використовує як загальнонаукові, так і спеціальні методи дослідження реквізитів документів, що забезпечують встановлення об’єктивних фактів у кримінальних, цивільних, господарських та приватних справах. Майбутнім слідчим, які постійно працюють з документами, такі знання будуть корисними і необхідними в їхній повсякденній професійній діяльності.</w:t>
      </w:r>
    </w:p>
    <w:p w:rsidR="00237F42" w:rsidRPr="00237F42" w:rsidRDefault="00237F42" w:rsidP="00237F42">
      <w:pPr>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вивчення:</w:t>
      </w:r>
    </w:p>
    <w:p w:rsidR="00237F42" w:rsidRPr="00237F42" w:rsidRDefault="00237F42" w:rsidP="00237F42">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bCs/>
          <w:sz w:val="28"/>
          <w:szCs w:val="28"/>
          <w:lang w:val="ru-RU"/>
        </w:rPr>
        <w:t>1</w:t>
      </w:r>
      <w:r w:rsidRPr="00237F42">
        <w:rPr>
          <w:rFonts w:ascii="Times New Roman" w:hAnsi="Times New Roman" w:cs="Times New Roman"/>
          <w:b/>
          <w:bCs/>
          <w:sz w:val="28"/>
          <w:szCs w:val="28"/>
          <w:lang w:val="ru-RU"/>
        </w:rPr>
        <w:t xml:space="preserve">. </w:t>
      </w:r>
      <w:r w:rsidRPr="00237F42">
        <w:rPr>
          <w:rFonts w:ascii="Times New Roman" w:hAnsi="Times New Roman" w:cs="Times New Roman"/>
          <w:sz w:val="28"/>
          <w:szCs w:val="28"/>
          <w:lang w:val="ru-RU"/>
        </w:rPr>
        <w:t xml:space="preserve">Особливості призначення судової експертизи в кримінальному, цивільному та господарському процесі. </w:t>
      </w:r>
    </w:p>
    <w:p w:rsidR="00237F42" w:rsidRPr="00237F42" w:rsidRDefault="00237F42" w:rsidP="00237F42">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2. Сучасна класифікація судової експертизи. </w:t>
      </w:r>
    </w:p>
    <w:p w:rsidR="00237F42" w:rsidRPr="00237F42" w:rsidRDefault="00237F42" w:rsidP="00237F42">
      <w:pPr>
        <w:shd w:val="clear" w:color="auto" w:fill="FFFFFF"/>
        <w:ind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3. Основна та додаткова експертиза. </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4. Комісійна та комплексна судова експертиза.</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самоконтролю:</w:t>
      </w:r>
    </w:p>
    <w:p w:rsidR="00237F42" w:rsidRPr="00237F42" w:rsidRDefault="00237F42" w:rsidP="00237F42">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1. Постанова слідчого та підготовка матеріалів на експертизу. </w:t>
      </w:r>
    </w:p>
    <w:p w:rsidR="00237F42" w:rsidRPr="00237F42" w:rsidRDefault="00237F42" w:rsidP="00237F42">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2. Проведення ідентифікаційних досліджень рукописних текстів з метою  </w:t>
      </w:r>
    </w:p>
    <w:p w:rsidR="00237F42" w:rsidRPr="00237F42" w:rsidRDefault="00237F42" w:rsidP="00237F42">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встановлення виконавця.</w:t>
      </w:r>
    </w:p>
    <w:p w:rsidR="00237F42" w:rsidRPr="00237F42" w:rsidRDefault="00237F42" w:rsidP="00237F42">
      <w:pPr>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3. Експертні заклади   МВС України. </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Законодавство України про судову експертизу</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Мова і термінологія судових експертиз.</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237F42" w:rsidRPr="00F57A4A" w:rsidRDefault="00237F42" w:rsidP="00237F42">
      <w:pPr>
        <w:numPr>
          <w:ilvl w:val="0"/>
          <w:numId w:val="6"/>
        </w:numPr>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Ради   </w:t>
      </w:r>
      <w:r w:rsidRPr="00F57A4A">
        <w:rPr>
          <w:rFonts w:ascii="Times New Roman" w:hAnsi="Times New Roman" w:cs="Times New Roman"/>
          <w:sz w:val="28"/>
          <w:szCs w:val="28"/>
          <w:lang w:val="ru-RU"/>
        </w:rPr>
        <w:t xml:space="preserve">України 1994.– </w:t>
      </w:r>
      <w:r w:rsidRPr="00F57A4A">
        <w:rPr>
          <w:rFonts w:ascii="Times New Roman" w:hAnsi="Times New Roman" w:cs="Times New Roman"/>
          <w:sz w:val="28"/>
          <w:szCs w:val="28"/>
        </w:rPr>
        <w:t>№28.– Ст. 233.</w:t>
      </w:r>
    </w:p>
    <w:p w:rsidR="00237F42" w:rsidRPr="00237F42" w:rsidRDefault="00237F42" w:rsidP="00237F42">
      <w:pPr>
        <w:numPr>
          <w:ilvl w:val="0"/>
          <w:numId w:val="6"/>
        </w:numPr>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 2012.</w:t>
      </w:r>
    </w:p>
    <w:p w:rsidR="00237F42" w:rsidRPr="00237F42" w:rsidRDefault="00237F42" w:rsidP="00237F42">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Інструкція про призначення та проведення судових експертиз: Затверджена наказом Мінюсту України № 53/5 від 8 жовтня 1998 р. // Офіційний вісник України. — 1998. — № 46. — Ст. 1715.</w:t>
      </w:r>
    </w:p>
    <w:p w:rsidR="00237F42" w:rsidRPr="00237F42" w:rsidRDefault="00237F42" w:rsidP="00237F42">
      <w:pPr>
        <w:numPr>
          <w:ilvl w:val="0"/>
          <w:numId w:val="6"/>
        </w:numPr>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237F42" w:rsidRPr="00237F42" w:rsidRDefault="00237F42" w:rsidP="00237F42">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Авер'янова Т.В., Бєлкін Р.С., Корухов Ю.Г., Россинская Є.Р. Криміналістика: Підручник для вузів / За ред. Заслуженого діяча науки </w:t>
      </w:r>
      <w:r w:rsidRPr="00237F42">
        <w:rPr>
          <w:rFonts w:ascii="Times New Roman" w:hAnsi="Times New Roman" w:cs="Times New Roman"/>
          <w:sz w:val="28"/>
          <w:szCs w:val="28"/>
          <w:lang w:val="ru-RU"/>
        </w:rPr>
        <w:lastRenderedPageBreak/>
        <w:t>Р.Ф, проф. Р.С. Бєлкіна. - 2-е вид., Перераб. і доп. - М.: Норма, 2009. - 992 с.</w:t>
      </w:r>
    </w:p>
    <w:p w:rsidR="00237F42" w:rsidRPr="00237F42" w:rsidRDefault="00237F42" w:rsidP="00237F42">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Авер'янова Т.В. Суб'єкти експертної діяльності / / Вісник криміналістики. - 2011. - Вип. 2. - С. 34-38</w:t>
      </w:r>
    </w:p>
    <w:p w:rsidR="00237F42" w:rsidRPr="00237F42" w:rsidRDefault="00237F42" w:rsidP="00237F42">
      <w:pPr>
        <w:numPr>
          <w:ilvl w:val="0"/>
          <w:numId w:val="6"/>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Дідковська С.П., Клименко Н.І., Лисиченко В.К. Підготовка та проведення окремих видів судової експертизи. - К., 2007. - 413 с</w:t>
      </w:r>
    </w:p>
    <w:p w:rsidR="00237F42" w:rsidRPr="00237F42" w:rsidRDefault="00237F42" w:rsidP="00237F42">
      <w:pPr>
        <w:shd w:val="clear" w:color="auto" w:fill="FFFFFF"/>
        <w:spacing w:before="5"/>
        <w:ind w:right="5"/>
        <w:jc w:val="both"/>
        <w:rPr>
          <w:rFonts w:ascii="Times New Roman" w:hAnsi="Times New Roman" w:cs="Times New Roman"/>
          <w:b/>
          <w:sz w:val="28"/>
          <w:szCs w:val="28"/>
          <w:u w:val="single"/>
          <w:lang w:val="ru-RU"/>
        </w:rPr>
      </w:pPr>
    </w:p>
    <w:p w:rsidR="00237F42" w:rsidRPr="00237F42" w:rsidRDefault="00237F42" w:rsidP="00237F42">
      <w:pPr>
        <w:shd w:val="clear" w:color="auto" w:fill="FFFFFF"/>
        <w:spacing w:before="5"/>
        <w:ind w:right="5" w:firstLine="360"/>
        <w:jc w:val="right"/>
        <w:rPr>
          <w:rFonts w:ascii="Times New Roman" w:hAnsi="Times New Roman" w:cs="Times New Roman"/>
          <w:b/>
          <w:sz w:val="28"/>
          <w:szCs w:val="28"/>
          <w:lang w:val="ru-RU"/>
        </w:rPr>
      </w:pPr>
    </w:p>
    <w:p w:rsidR="00237F42" w:rsidRPr="00237F42" w:rsidRDefault="00237F42" w:rsidP="00237F42">
      <w:pPr>
        <w:shd w:val="clear" w:color="auto" w:fill="FFFFFF"/>
        <w:spacing w:before="5"/>
        <w:ind w:right="5" w:firstLine="360"/>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3. </w:t>
      </w:r>
      <w:r w:rsidRPr="00237F42">
        <w:rPr>
          <w:rFonts w:ascii="Times New Roman" w:hAnsi="Times New Roman" w:cs="Times New Roman"/>
          <w:sz w:val="28"/>
          <w:szCs w:val="28"/>
          <w:lang w:val="ru-RU"/>
        </w:rPr>
        <w:t>Організація підготовки та проведення криміналістичної експертизи</w:t>
      </w:r>
    </w:p>
    <w:p w:rsidR="00237F42" w:rsidRPr="00237F42" w:rsidRDefault="00237F42" w:rsidP="00237F42">
      <w:pPr>
        <w:shd w:val="clear" w:color="auto" w:fill="FFFFFF"/>
        <w:spacing w:before="5"/>
        <w:ind w:right="5" w:firstLine="360"/>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Семінарські заняття – це колективна форма вивчення й обговорення складних питань під керівництвом викладача. Активність та зміст виступів студентів на семінарських заняттях залежить від якості їхньої самостійної підготовки. Приймаючи активну участь в обговоренні поставленої викладачем проблеми, студенти вчаться змістовно формулювати свої думки, набувають навички публічних виступів, дискусій, вчаться відстоювати свою точку зору.</w:t>
      </w:r>
    </w:p>
    <w:p w:rsidR="00237F42" w:rsidRPr="00237F42" w:rsidRDefault="00237F42" w:rsidP="00237F42">
      <w:pPr>
        <w:ind w:firstLine="360"/>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Нормативно-правові основи проведення судової експертизи. </w:t>
      </w:r>
    </w:p>
    <w:p w:rsidR="00237F42" w:rsidRPr="00237F42" w:rsidRDefault="00237F42" w:rsidP="00237F42">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Логічні підстави формування питань які виносяться на експертизу</w:t>
      </w:r>
    </w:p>
    <w:p w:rsidR="00237F42" w:rsidRPr="00237F42" w:rsidRDefault="00237F42" w:rsidP="00237F42">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Вибір експерта або експертної установи захисником</w:t>
      </w:r>
    </w:p>
    <w:p w:rsidR="00237F42" w:rsidRPr="00237F42" w:rsidRDefault="00237F42" w:rsidP="00237F42">
      <w:pPr>
        <w:widowControl w:val="0"/>
        <w:numPr>
          <w:ilvl w:val="0"/>
          <w:numId w:val="2"/>
        </w:numPr>
        <w:shd w:val="clear" w:color="auto" w:fill="FFFFFF"/>
        <w:autoSpaceDE w:val="0"/>
        <w:autoSpaceDN w:val="0"/>
        <w:adjustRightInd w:val="0"/>
        <w:spacing w:before="5"/>
        <w:ind w:left="0" w:right="5" w:firstLine="360"/>
        <w:jc w:val="both"/>
        <w:rPr>
          <w:rFonts w:ascii="Times New Roman" w:hAnsi="Times New Roman" w:cs="Times New Roman"/>
          <w:b/>
          <w:sz w:val="28"/>
          <w:szCs w:val="28"/>
        </w:rPr>
      </w:pPr>
      <w:r w:rsidRPr="00237F42">
        <w:rPr>
          <w:rFonts w:ascii="Times New Roman" w:hAnsi="Times New Roman" w:cs="Times New Roman"/>
          <w:sz w:val="28"/>
          <w:szCs w:val="28"/>
        </w:rPr>
        <w:t>Кримінально-процесуальний статус судового експерта</w:t>
      </w:r>
    </w:p>
    <w:p w:rsidR="00237F42" w:rsidRPr="00237F42" w:rsidRDefault="00237F42" w:rsidP="00237F42">
      <w:pPr>
        <w:shd w:val="clear" w:color="auto" w:fill="FFFFFF"/>
        <w:ind w:right="91" w:firstLine="360"/>
        <w:jc w:val="both"/>
        <w:rPr>
          <w:rFonts w:ascii="Times New Roman" w:hAnsi="Times New Roman" w:cs="Times New Roman"/>
          <w:b/>
          <w:sz w:val="28"/>
          <w:szCs w:val="28"/>
        </w:rPr>
      </w:pPr>
    </w:p>
    <w:p w:rsidR="00237F42" w:rsidRPr="00237F42" w:rsidRDefault="00237F42" w:rsidP="00237F42">
      <w:pPr>
        <w:shd w:val="clear" w:color="auto" w:fill="FFFFFF"/>
        <w:ind w:right="91" w:firstLine="360"/>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237F42" w:rsidRPr="00237F42" w:rsidRDefault="00237F42" w:rsidP="00237F42">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Процесуальні підстави й порядок призначення й проведення судово-почеркознавчої експертизи.</w:t>
      </w:r>
    </w:p>
    <w:p w:rsidR="00237F42" w:rsidRPr="00237F42" w:rsidRDefault="00237F42" w:rsidP="00237F42">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Основні правила підготовки й оформлення матеріалів на судово-почеркознавчу експертизу. </w:t>
      </w:r>
    </w:p>
    <w:p w:rsidR="00237F42" w:rsidRPr="00237F42" w:rsidRDefault="00237F42" w:rsidP="00237F42">
      <w:pPr>
        <w:numPr>
          <w:ilvl w:val="0"/>
          <w:numId w:val="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Поняття первинної, додаткової, повторної, комісійної та комплексної судово-почеркознавчої експертизи.</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Принципи судово - експертної діяльності</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Експертні заклади Міністерства юстиції</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Рекомендована література:</w:t>
      </w:r>
    </w:p>
    <w:p w:rsidR="00237F42" w:rsidRPr="00237F42" w:rsidRDefault="00237F42" w:rsidP="001709BD">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ідомості Верховної  Ради   України 1994. – №28. – Ст. 233.</w:t>
      </w:r>
    </w:p>
    <w:p w:rsidR="001709BD" w:rsidRPr="001709BD" w:rsidRDefault="00237F42" w:rsidP="001709BD">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2.Кримінальний процесуальний кодекс України. – К., 2012.</w:t>
      </w:r>
    </w:p>
    <w:p w:rsidR="00237F42" w:rsidRPr="001709BD" w:rsidRDefault="00237F42" w:rsidP="001709BD">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3.Інструкція про призначення та проведення судових експертиз: Затверджена</w:t>
      </w:r>
      <w:r w:rsidR="001709BD" w:rsidRPr="001709BD">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 xml:space="preserve">наказом Мінюсту України № 53/5 від 8 жовтня 1998 р. // Офіційний </w:t>
      </w:r>
      <w:proofErr w:type="gramStart"/>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 xml:space="preserve">існик </w:t>
      </w:r>
      <w:r w:rsidR="001709BD" w:rsidRPr="001709BD">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 — 1998. — № 46. — Ст. 1715.</w:t>
      </w:r>
    </w:p>
    <w:p w:rsidR="00237F42" w:rsidRPr="00237F42" w:rsidRDefault="00237F42" w:rsidP="001709BD">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4. Авер'янова Т.В. Суб'єкти експертної ДІЯЛЬНОСТІ / / Вісник</w:t>
      </w:r>
      <w:r w:rsidR="001709BD" w:rsidRPr="001709BD">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криміналістики. - 2011. - Вип. 2. - С. 34-38</w:t>
      </w: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5. Дідковська С.П., Клименко Н.І., Лисиченко В.К. Підготовка та проведення</w:t>
      </w: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окремих Видів судової експертизи. - К., 2007. - 413 с.</w:t>
      </w: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6. Звягінцева Л.М., Плюхін М.А., Решетнікова І.В. Доведення в судовій</w:t>
      </w:r>
      <w:r w:rsidR="00F57A4A" w:rsidRPr="00F57A4A">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практіці по цивільних справах. - М., 2009. - 329 с.</w:t>
      </w:r>
    </w:p>
    <w:p w:rsidR="00237F42" w:rsidRPr="00237F42" w:rsidRDefault="00237F42" w:rsidP="00237F42">
      <w:pPr>
        <w:jc w:val="both"/>
        <w:rPr>
          <w:rFonts w:ascii="Times New Roman" w:hAnsi="Times New Roman" w:cs="Times New Roman"/>
          <w:sz w:val="28"/>
          <w:szCs w:val="28"/>
          <w:lang w:val="ru-RU"/>
        </w:rPr>
      </w:pPr>
    </w:p>
    <w:p w:rsidR="00237F42" w:rsidRPr="00237F42" w:rsidRDefault="00237F42" w:rsidP="00237F42">
      <w:pPr>
        <w:rPr>
          <w:rFonts w:ascii="Times New Roman" w:hAnsi="Times New Roman" w:cs="Times New Roman"/>
          <w:b/>
          <w:sz w:val="28"/>
          <w:szCs w:val="28"/>
          <w:u w:val="single"/>
          <w:lang w:val="ru-RU"/>
        </w:rPr>
      </w:pPr>
    </w:p>
    <w:p w:rsidR="00237F42" w:rsidRPr="00237F42" w:rsidRDefault="00237F42" w:rsidP="00237F42">
      <w:pPr>
        <w:ind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Тема 4. </w:t>
      </w:r>
      <w:r w:rsidRPr="00237F42">
        <w:rPr>
          <w:rFonts w:ascii="Times New Roman" w:hAnsi="Times New Roman" w:cs="Times New Roman"/>
          <w:sz w:val="28"/>
          <w:szCs w:val="28"/>
          <w:lang w:val="ru-RU"/>
        </w:rPr>
        <w:t>Основи графічної (почеркознавчої) експертизи</w:t>
      </w:r>
    </w:p>
    <w:p w:rsidR="00237F42" w:rsidRPr="00237F42" w:rsidRDefault="00237F42" w:rsidP="00237F42">
      <w:pPr>
        <w:jc w:val="both"/>
        <w:rPr>
          <w:rFonts w:ascii="Times New Roman" w:hAnsi="Times New Roman" w:cs="Times New Roman"/>
          <w:b/>
          <w:sz w:val="28"/>
          <w:szCs w:val="28"/>
          <w:lang w:val="ru-RU"/>
        </w:rPr>
      </w:pP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w:t>
      </w:r>
      <w:r w:rsidRPr="00237F42">
        <w:rPr>
          <w:rFonts w:ascii="Times New Roman" w:hAnsi="Times New Roman" w:cs="Times New Roman"/>
          <w:sz w:val="28"/>
          <w:szCs w:val="28"/>
          <w:lang w:val="ru-RU"/>
        </w:rPr>
        <w:t xml:space="preserve"> На семінарських заняттях передбачається вивчення найбільш складних і важливих методичних проблем криміналістичного дослідження рукописних документів. Це перш за все питання формування письмово-рухових навичок у людини, які, перетворюючись у функціонально-динамічний стереотип, надають почерку індивідуальних ознак; вивчення ідентифікаційних і неідентифікаційних ознак почерку, а також окремих методик дослідження почерку, підписів та мовних ознак автора документу. </w:t>
      </w:r>
    </w:p>
    <w:p w:rsidR="00237F42" w:rsidRPr="00237F42" w:rsidRDefault="00237F42" w:rsidP="00237F42">
      <w:pPr>
        <w:tabs>
          <w:tab w:val="left" w:pos="855"/>
        </w:tabs>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numPr>
          <w:ilvl w:val="0"/>
          <w:numId w:val="3"/>
        </w:numPr>
        <w:tabs>
          <w:tab w:val="clear" w:pos="720"/>
          <w:tab w:val="num" w:pos="473"/>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Історія розвитку експертизи письма та почерку. </w:t>
      </w:r>
    </w:p>
    <w:p w:rsidR="00237F42" w:rsidRPr="00237F42" w:rsidRDefault="00237F42" w:rsidP="00237F42">
      <w:pPr>
        <w:numPr>
          <w:ilvl w:val="0"/>
          <w:numId w:val="3"/>
        </w:numPr>
        <w:tabs>
          <w:tab w:val="clear" w:pos="720"/>
          <w:tab w:val="num" w:pos="473"/>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Загальні та часткові ознаки письмової мови </w:t>
      </w:r>
    </w:p>
    <w:p w:rsidR="00237F42" w:rsidRPr="00237F42" w:rsidRDefault="00237F42" w:rsidP="00237F42">
      <w:pPr>
        <w:numPr>
          <w:ilvl w:val="0"/>
          <w:numId w:val="3"/>
        </w:numPr>
        <w:tabs>
          <w:tab w:val="clear" w:pos="720"/>
          <w:tab w:val="num" w:pos="473"/>
        </w:tabs>
        <w:ind w:left="0" w:firstLine="360"/>
        <w:rPr>
          <w:rFonts w:ascii="Times New Roman" w:hAnsi="Times New Roman" w:cs="Times New Roman"/>
          <w:sz w:val="28"/>
          <w:szCs w:val="28"/>
        </w:rPr>
      </w:pPr>
      <w:r w:rsidRPr="00237F42">
        <w:rPr>
          <w:rFonts w:ascii="Times New Roman" w:hAnsi="Times New Roman" w:cs="Times New Roman"/>
          <w:sz w:val="28"/>
          <w:szCs w:val="28"/>
        </w:rPr>
        <w:t>Загальні ознаки почерку</w:t>
      </w:r>
    </w:p>
    <w:p w:rsidR="00237F42" w:rsidRPr="00237F42" w:rsidRDefault="00237F42" w:rsidP="00237F42">
      <w:pPr>
        <w:numPr>
          <w:ilvl w:val="0"/>
          <w:numId w:val="3"/>
        </w:numPr>
        <w:tabs>
          <w:tab w:val="clear" w:pos="720"/>
          <w:tab w:val="num" w:pos="473"/>
        </w:tabs>
        <w:ind w:left="0" w:firstLine="360"/>
        <w:rPr>
          <w:rFonts w:ascii="Times New Roman" w:hAnsi="Times New Roman" w:cs="Times New Roman"/>
          <w:sz w:val="28"/>
          <w:szCs w:val="28"/>
        </w:rPr>
      </w:pPr>
      <w:r w:rsidRPr="00237F42">
        <w:rPr>
          <w:rFonts w:ascii="Times New Roman" w:hAnsi="Times New Roman" w:cs="Times New Roman"/>
          <w:sz w:val="28"/>
          <w:szCs w:val="28"/>
        </w:rPr>
        <w:t>Часткові (індивідуальні) ознаки почерку</w:t>
      </w:r>
    </w:p>
    <w:p w:rsidR="00CB107A" w:rsidRDefault="00237F42" w:rsidP="00237F42">
      <w:pPr>
        <w:shd w:val="clear" w:color="auto" w:fill="FFFFFF"/>
        <w:ind w:right="91"/>
        <w:jc w:val="both"/>
        <w:rPr>
          <w:rFonts w:ascii="Times New Roman" w:hAnsi="Times New Roman" w:cs="Times New Roman"/>
          <w:b/>
          <w:sz w:val="28"/>
          <w:szCs w:val="28"/>
          <w:lang w:val="uk-UA"/>
        </w:rPr>
      </w:pPr>
      <w:r w:rsidRPr="00237F42">
        <w:rPr>
          <w:rFonts w:ascii="Times New Roman" w:hAnsi="Times New Roman" w:cs="Times New Roman"/>
          <w:b/>
          <w:sz w:val="28"/>
          <w:szCs w:val="28"/>
        </w:rPr>
        <w:t xml:space="preserve">     </w:t>
      </w:r>
    </w:p>
    <w:p w:rsidR="00237F42" w:rsidRPr="00237F42" w:rsidRDefault="00CB107A" w:rsidP="00237F42">
      <w:pPr>
        <w:shd w:val="clear" w:color="auto" w:fill="FFFFFF"/>
        <w:ind w:right="91"/>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r w:rsidR="00237F42" w:rsidRPr="00237F42">
        <w:rPr>
          <w:rFonts w:ascii="Times New Roman" w:hAnsi="Times New Roman" w:cs="Times New Roman"/>
          <w:b/>
          <w:sz w:val="28"/>
          <w:szCs w:val="28"/>
        </w:rPr>
        <w:t>Питання для самоконтролю:</w:t>
      </w:r>
    </w:p>
    <w:p w:rsidR="00237F42" w:rsidRPr="00237F42" w:rsidRDefault="00EE5C2E" w:rsidP="00237F42">
      <w:pPr>
        <w:numPr>
          <w:ilvl w:val="0"/>
          <w:numId w:val="8"/>
        </w:numPr>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00237F42" w:rsidRPr="00237F42">
        <w:rPr>
          <w:rFonts w:ascii="Times New Roman" w:hAnsi="Times New Roman" w:cs="Times New Roman"/>
          <w:sz w:val="28"/>
          <w:szCs w:val="28"/>
          <w:lang w:val="ru-RU"/>
        </w:rPr>
        <w:t>ідготовка</w:t>
      </w:r>
      <w:r>
        <w:rPr>
          <w:rFonts w:ascii="Times New Roman" w:hAnsi="Times New Roman" w:cs="Times New Roman"/>
          <w:sz w:val="28"/>
          <w:szCs w:val="28"/>
          <w:lang w:val="ru-RU"/>
        </w:rPr>
        <w:t xml:space="preserve"> почеркових</w:t>
      </w:r>
      <w:r w:rsidR="00237F42" w:rsidRPr="00237F42">
        <w:rPr>
          <w:rFonts w:ascii="Times New Roman" w:hAnsi="Times New Roman" w:cs="Times New Roman"/>
          <w:sz w:val="28"/>
          <w:szCs w:val="28"/>
          <w:lang w:val="ru-RU"/>
        </w:rPr>
        <w:t xml:space="preserve"> матеріалів на експертизу. </w:t>
      </w:r>
    </w:p>
    <w:p w:rsidR="00237F42" w:rsidRPr="00237F42" w:rsidRDefault="00237F42" w:rsidP="00237F42">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Проведення ідентифікаційних досліджень рукописних текстів з метою встановлення виконавця.</w:t>
      </w:r>
    </w:p>
    <w:p w:rsidR="00237F42" w:rsidRPr="00237F42" w:rsidRDefault="00DE460A" w:rsidP="00237F42">
      <w:pPr>
        <w:numPr>
          <w:ilvl w:val="0"/>
          <w:numId w:val="8"/>
        </w:numPr>
        <w:jc w:val="both"/>
        <w:rPr>
          <w:rFonts w:ascii="Times New Roman" w:hAnsi="Times New Roman" w:cs="Times New Roman"/>
          <w:sz w:val="28"/>
          <w:szCs w:val="28"/>
          <w:lang w:val="ru-RU"/>
        </w:rPr>
      </w:pPr>
      <w:r>
        <w:rPr>
          <w:rFonts w:ascii="Times New Roman" w:hAnsi="Times New Roman" w:cs="Times New Roman"/>
          <w:sz w:val="28"/>
          <w:szCs w:val="28"/>
          <w:lang w:val="ru-RU"/>
        </w:rPr>
        <w:t>Цифрове</w:t>
      </w:r>
      <w:r w:rsidR="006F6387">
        <w:rPr>
          <w:rFonts w:ascii="Times New Roman" w:hAnsi="Times New Roman" w:cs="Times New Roman"/>
          <w:sz w:val="28"/>
          <w:szCs w:val="28"/>
          <w:lang w:val="ru-RU"/>
        </w:rPr>
        <w:t xml:space="preserve"> письмо</w:t>
      </w:r>
      <w:r w:rsidR="00237F42" w:rsidRPr="00237F42">
        <w:rPr>
          <w:rFonts w:ascii="Times New Roman" w:hAnsi="Times New Roman" w:cs="Times New Roman"/>
          <w:sz w:val="28"/>
          <w:szCs w:val="28"/>
          <w:lang w:val="ru-RU"/>
        </w:rPr>
        <w:t xml:space="preserve"> як об'єкт почеркознавчої експертизи.</w:t>
      </w:r>
    </w:p>
    <w:p w:rsidR="00971649" w:rsidRDefault="00237F42" w:rsidP="00DC429C">
      <w:pPr>
        <w:numPr>
          <w:ilvl w:val="0"/>
          <w:numId w:val="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Особливості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w:t>
      </w:r>
      <w:r w:rsidR="006D75F0">
        <w:rPr>
          <w:rFonts w:ascii="Times New Roman" w:hAnsi="Times New Roman" w:cs="Times New Roman"/>
          <w:sz w:val="28"/>
          <w:szCs w:val="28"/>
          <w:lang w:val="ru-RU"/>
        </w:rPr>
        <w:t>ння текстів, виконаних переміною пишучої руки</w:t>
      </w:r>
      <w:r w:rsidR="00DC429C">
        <w:rPr>
          <w:rFonts w:ascii="Times New Roman" w:hAnsi="Times New Roman" w:cs="Times New Roman"/>
          <w:sz w:val="28"/>
          <w:szCs w:val="28"/>
          <w:lang w:val="ru-RU"/>
        </w:rPr>
        <w:t>.</w:t>
      </w:r>
      <w:r w:rsidRPr="009903C5">
        <w:rPr>
          <w:rFonts w:ascii="Times New Roman" w:hAnsi="Times New Roman" w:cs="Times New Roman"/>
          <w:sz w:val="28"/>
          <w:szCs w:val="28"/>
          <w:lang w:val="ru-RU"/>
        </w:rPr>
        <w:t xml:space="preserve">     </w:t>
      </w:r>
    </w:p>
    <w:p w:rsidR="00971649" w:rsidRDefault="00971649" w:rsidP="00971649">
      <w:pPr>
        <w:ind w:left="720"/>
        <w:jc w:val="both"/>
        <w:rPr>
          <w:rFonts w:ascii="Times New Roman" w:hAnsi="Times New Roman" w:cs="Times New Roman"/>
          <w:sz w:val="28"/>
          <w:szCs w:val="28"/>
          <w:lang w:val="ru-RU"/>
        </w:rPr>
      </w:pPr>
    </w:p>
    <w:p w:rsidR="00144E69" w:rsidRPr="00144E69" w:rsidRDefault="00144E69" w:rsidP="00144E69">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w:t>
      </w:r>
      <w:proofErr w:type="gramStart"/>
      <w:r w:rsidRPr="00237F42">
        <w:rPr>
          <w:rFonts w:ascii="Times New Roman" w:hAnsi="Times New Roman" w:cs="Times New Roman"/>
          <w:b/>
          <w:sz w:val="28"/>
          <w:szCs w:val="28"/>
          <w:lang w:val="ru-RU"/>
        </w:rPr>
        <w:t>в</w:t>
      </w:r>
      <w:proofErr w:type="gramEnd"/>
      <w:r w:rsidRPr="00237F42">
        <w:rPr>
          <w:rFonts w:ascii="Times New Roman" w:hAnsi="Times New Roman" w:cs="Times New Roman"/>
          <w:b/>
          <w:sz w:val="28"/>
          <w:szCs w:val="28"/>
          <w:lang w:val="ru-RU"/>
        </w:rPr>
        <w:t>:</w:t>
      </w:r>
    </w:p>
    <w:p w:rsidR="00237F42" w:rsidRPr="00DF4DE1" w:rsidRDefault="00971649" w:rsidP="00971649">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w:t>
      </w:r>
      <w:r w:rsidR="00237F42" w:rsidRPr="00237F42">
        <w:rPr>
          <w:rFonts w:ascii="Times New Roman" w:hAnsi="Times New Roman" w:cs="Times New Roman"/>
          <w:b/>
          <w:sz w:val="28"/>
          <w:szCs w:val="28"/>
          <w:lang w:val="ru-RU"/>
        </w:rPr>
        <w:t xml:space="preserve"> </w:t>
      </w:r>
      <w:proofErr w:type="gramStart"/>
      <w:r w:rsidR="00DF4DE1" w:rsidRPr="00DF4DE1">
        <w:rPr>
          <w:rFonts w:ascii="Times New Roman" w:hAnsi="Times New Roman" w:cs="Times New Roman"/>
          <w:sz w:val="28"/>
          <w:szCs w:val="28"/>
          <w:lang w:val="ru-RU"/>
        </w:rPr>
        <w:t>Досл</w:t>
      </w:r>
      <w:proofErr w:type="gramEnd"/>
      <w:r w:rsidR="00DF4DE1" w:rsidRPr="00DF4DE1">
        <w:rPr>
          <w:rFonts w:ascii="Times New Roman" w:hAnsi="Times New Roman" w:cs="Times New Roman"/>
          <w:sz w:val="28"/>
          <w:szCs w:val="28"/>
          <w:lang w:val="ru-RU"/>
        </w:rPr>
        <w:t>ідження</w:t>
      </w:r>
      <w:r w:rsidR="00DF4DE1">
        <w:rPr>
          <w:rFonts w:ascii="Times New Roman" w:hAnsi="Times New Roman" w:cs="Times New Roman"/>
          <w:sz w:val="28"/>
          <w:szCs w:val="28"/>
          <w:lang w:val="ru-RU"/>
        </w:rPr>
        <w:t xml:space="preserve"> рукописних текстів та підписів виконаних в незвичайних умовах.</w:t>
      </w:r>
      <w:r w:rsidR="00DF4DE1" w:rsidRPr="00DF4DE1">
        <w:rPr>
          <w:rFonts w:ascii="Times New Roman" w:hAnsi="Times New Roman" w:cs="Times New Roman"/>
          <w:sz w:val="28"/>
          <w:szCs w:val="28"/>
          <w:lang w:val="ru-RU"/>
        </w:rPr>
        <w:t xml:space="preserve"> </w:t>
      </w:r>
    </w:p>
    <w:p w:rsidR="00237F42" w:rsidRPr="00237F42" w:rsidRDefault="00237F42" w:rsidP="00B80042">
      <w:p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2.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 підписів з метою встановлення їх виконавця.</w:t>
      </w:r>
    </w:p>
    <w:p w:rsidR="00DF4DE1" w:rsidRDefault="00DF4DE1" w:rsidP="00B80042">
      <w:pPr>
        <w:shd w:val="clear" w:color="auto" w:fill="FFFFFF"/>
        <w:ind w:right="91" w:firstLine="360"/>
        <w:jc w:val="both"/>
        <w:rPr>
          <w:rFonts w:ascii="Times New Roman" w:hAnsi="Times New Roman" w:cs="Times New Roman"/>
          <w:b/>
          <w:sz w:val="28"/>
          <w:szCs w:val="28"/>
          <w:lang w:val="ru-RU"/>
        </w:rPr>
      </w:pPr>
    </w:p>
    <w:p w:rsidR="00981482" w:rsidRDefault="00981482" w:rsidP="00B80042">
      <w:pPr>
        <w:shd w:val="clear" w:color="auto" w:fill="FFFFFF"/>
        <w:ind w:right="91" w:firstLine="360"/>
        <w:jc w:val="both"/>
        <w:rPr>
          <w:rFonts w:ascii="Times New Roman" w:hAnsi="Times New Roman" w:cs="Times New Roman"/>
          <w:b/>
          <w:sz w:val="28"/>
          <w:szCs w:val="28"/>
          <w:lang w:val="ru-RU"/>
        </w:rPr>
      </w:pPr>
    </w:p>
    <w:p w:rsidR="00237F42" w:rsidRPr="00971649" w:rsidRDefault="00237F42" w:rsidP="00B80042">
      <w:pPr>
        <w:shd w:val="clear" w:color="auto" w:fill="FFFFFF"/>
        <w:ind w:right="91" w:firstLine="360"/>
        <w:jc w:val="both"/>
        <w:rPr>
          <w:rFonts w:ascii="Times New Roman" w:hAnsi="Times New Roman" w:cs="Times New Roman"/>
          <w:sz w:val="28"/>
          <w:szCs w:val="28"/>
          <w:lang w:val="ru-RU"/>
        </w:rPr>
      </w:pPr>
      <w:r w:rsidRPr="00DF4DE1">
        <w:rPr>
          <w:rFonts w:ascii="Times New Roman" w:hAnsi="Times New Roman" w:cs="Times New Roman"/>
          <w:b/>
          <w:sz w:val="28"/>
          <w:szCs w:val="28"/>
          <w:lang w:val="ru-RU"/>
        </w:rPr>
        <w:t xml:space="preserve">Рекомендована </w:t>
      </w:r>
      <w:proofErr w:type="gramStart"/>
      <w:r w:rsidRPr="00DF4DE1">
        <w:rPr>
          <w:rFonts w:ascii="Times New Roman" w:hAnsi="Times New Roman" w:cs="Times New Roman"/>
          <w:b/>
          <w:sz w:val="28"/>
          <w:szCs w:val="28"/>
          <w:lang w:val="ru-RU"/>
        </w:rPr>
        <w:t>л</w:t>
      </w:r>
      <w:proofErr w:type="gramEnd"/>
      <w:r w:rsidRPr="00DF4DE1">
        <w:rPr>
          <w:rFonts w:ascii="Times New Roman" w:hAnsi="Times New Roman" w:cs="Times New Roman"/>
          <w:b/>
          <w:sz w:val="28"/>
          <w:szCs w:val="28"/>
          <w:lang w:val="ru-RU"/>
        </w:rPr>
        <w:t>ітерату</w:t>
      </w:r>
      <w:r w:rsidRPr="00971649">
        <w:rPr>
          <w:rFonts w:ascii="Times New Roman" w:hAnsi="Times New Roman" w:cs="Times New Roman"/>
          <w:b/>
          <w:sz w:val="28"/>
          <w:szCs w:val="28"/>
          <w:lang w:val="ru-RU"/>
        </w:rPr>
        <w:t>ра:</w:t>
      </w:r>
    </w:p>
    <w:p w:rsidR="00237F42" w:rsidRPr="00B800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w:t>
      </w:r>
      <w:r w:rsidRPr="00B80042">
        <w:rPr>
          <w:rFonts w:ascii="Times New Roman" w:hAnsi="Times New Roman" w:cs="Times New Roman"/>
          <w:sz w:val="28"/>
          <w:szCs w:val="28"/>
          <w:lang w:val="ru-RU"/>
        </w:rPr>
        <w:t xml:space="preserve">Ради   України 1994.– </w:t>
      </w:r>
      <w:r w:rsidRPr="00B80042">
        <w:rPr>
          <w:rFonts w:ascii="Times New Roman" w:hAnsi="Times New Roman" w:cs="Times New Roman"/>
          <w:sz w:val="28"/>
          <w:szCs w:val="28"/>
        </w:rPr>
        <w:t>№28.– Ст. 233.</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 2012.</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Богачкіна Г.Р. , Манцветова А.І. , Орлова В.Ф.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 рукописів , виконаних зміненим почерком / / Експертна техніка. - М.</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ВНІІСЕ , 2012 . - Вип. 41. - 77 с.</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Бурчанінов В.П. , Богатирьов М.Г. ,</w:t>
      </w:r>
      <w:r w:rsidR="00B80042">
        <w:rPr>
          <w:rFonts w:ascii="Times New Roman" w:hAnsi="Times New Roman" w:cs="Times New Roman"/>
          <w:sz w:val="28"/>
          <w:szCs w:val="28"/>
          <w:lang w:val="ru-RU"/>
        </w:rPr>
        <w:t xml:space="preserve"> Топольській А.Д. , Берзін В.Ф.</w:t>
      </w:r>
      <w:proofErr w:type="gramStart"/>
      <w:r w:rsidRPr="00237F42">
        <w:rPr>
          <w:rFonts w:ascii="Times New Roman" w:hAnsi="Times New Roman" w:cs="Times New Roman"/>
          <w:sz w:val="28"/>
          <w:szCs w:val="28"/>
          <w:lang w:val="ru-RU"/>
        </w:rPr>
        <w:t>Ст</w:t>
      </w:r>
      <w:proofErr w:type="gramEnd"/>
      <w:r w:rsidRPr="00237F42">
        <w:rPr>
          <w:rFonts w:ascii="Times New Roman" w:hAnsi="Times New Roman" w:cs="Times New Roman"/>
          <w:sz w:val="28"/>
          <w:szCs w:val="28"/>
          <w:lang w:val="ru-RU"/>
        </w:rPr>
        <w:t>ійкість ознак почерк</w:t>
      </w:r>
      <w:r w:rsidR="00B80042">
        <w:rPr>
          <w:rFonts w:ascii="Times New Roman" w:hAnsi="Times New Roman" w:cs="Times New Roman"/>
          <w:sz w:val="28"/>
          <w:szCs w:val="28"/>
          <w:lang w:val="ru-RU"/>
        </w:rPr>
        <w:t xml:space="preserve">у при навмисному його зміну / / </w:t>
      </w:r>
      <w:r w:rsidRPr="00237F42">
        <w:rPr>
          <w:rFonts w:ascii="Times New Roman" w:hAnsi="Times New Roman" w:cs="Times New Roman"/>
          <w:sz w:val="28"/>
          <w:szCs w:val="28"/>
          <w:lang w:val="ru-RU"/>
        </w:rPr>
        <w:t>Криміналістика і судова експертиза . - К. : КНДІСЕ , ХНДІСЕ , 2007 . - С. 37-41 .</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Грузкова В.Г. Основні положення ідентифікації особистості по цифровому письма</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Автореф. дис. канд. юрид. наук</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Харків , 2007. - 25 с.</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Еліванова М.С. Можливості ідентифікації особи за незвичного леворучному почерку</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М.ЦНІІСЕ , 2009 . - 55 с.</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Комплексна методика вирішення судово - почеркознавчих ідентифікаційних завдань</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пов'язаних з дослідженням буквених текстів: Методичний посібник для ЕКСПЕРТІВ . - М. : ВНІІСЕ , 2012 . - 230 с.</w:t>
      </w:r>
    </w:p>
    <w:p w:rsidR="00237F42" w:rsidRPr="00237F42" w:rsidRDefault="00237F42" w:rsidP="00B80042">
      <w:pPr>
        <w:numPr>
          <w:ilvl w:val="0"/>
          <w:numId w:val="9"/>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Корухов Ю.Г. Криміналістична діагностика при розслідуванні злочинів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НОРМА- ИНФРА , 2012 . - 288 с.</w:t>
      </w:r>
    </w:p>
    <w:p w:rsidR="00237F42" w:rsidRPr="00237F42" w:rsidRDefault="00237F42" w:rsidP="00B80042">
      <w:pPr>
        <w:jc w:val="both"/>
        <w:rPr>
          <w:rFonts w:ascii="Times New Roman" w:hAnsi="Times New Roman" w:cs="Times New Roman"/>
          <w:sz w:val="28"/>
          <w:szCs w:val="28"/>
          <w:lang w:val="ru-RU"/>
        </w:rPr>
      </w:pPr>
    </w:p>
    <w:p w:rsidR="00237F42" w:rsidRPr="00237F42" w:rsidRDefault="00237F42" w:rsidP="00237F42">
      <w:pPr>
        <w:ind w:firstLine="360"/>
        <w:rPr>
          <w:rFonts w:ascii="Times New Roman" w:hAnsi="Times New Roman" w:cs="Times New Roman"/>
          <w:sz w:val="28"/>
          <w:szCs w:val="28"/>
          <w:lang w:val="ru-RU"/>
        </w:rPr>
      </w:pPr>
    </w:p>
    <w:p w:rsidR="00237F42" w:rsidRPr="00237F42" w:rsidRDefault="00237F42" w:rsidP="00237F42">
      <w:pPr>
        <w:ind w:firstLine="360"/>
        <w:jc w:val="center"/>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Тема 5. </w:t>
      </w:r>
      <w:r w:rsidRPr="00237F42">
        <w:rPr>
          <w:rFonts w:ascii="Times New Roman" w:hAnsi="Times New Roman" w:cs="Times New Roman"/>
          <w:sz w:val="28"/>
          <w:szCs w:val="28"/>
          <w:lang w:val="ru-RU"/>
        </w:rPr>
        <w:t>Методика проведення експертизи письма.</w:t>
      </w:r>
    </w:p>
    <w:p w:rsidR="00237F42" w:rsidRPr="00237F42" w:rsidRDefault="00237F42" w:rsidP="00237F42">
      <w:pPr>
        <w:ind w:firstLine="360"/>
        <w:jc w:val="both"/>
        <w:rPr>
          <w:rFonts w:ascii="Times New Roman" w:hAnsi="Times New Roman" w:cs="Times New Roman"/>
          <w:sz w:val="28"/>
          <w:szCs w:val="28"/>
          <w:lang w:val="ru-RU"/>
        </w:rPr>
      </w:pPr>
    </w:p>
    <w:p w:rsidR="00237F42" w:rsidRPr="00237F42" w:rsidRDefault="00237F42" w:rsidP="00237F42">
      <w:pPr>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sz w:val="28"/>
          <w:szCs w:val="28"/>
          <w:lang w:val="ru-RU"/>
        </w:rPr>
        <w:t xml:space="preserve"> Готуючись до виступу по темі семінару, необхідно розробити план виступу чи логічну послідовність висвітлення того чи іншого питання. Виступ студента повинен бути чітким, аргументованим і тільки по суті питання. Допускається користування своїми записами. Учасники семінарських занять зобов’язані уважно слухати виступи своїх товаришів, доповнювати відповіді та вносити необхідні поправки, ставити додаткові питання, вступати в дискусії із приводу обговорюваного питання, розвивати у своїх виступах нові погляди по суті обговорюваного питання. Така форма роботи сприяє розвитку у студента вміння користуватись літературою, висловлювати свої власні думки, аналізувати проблемні питання криміналістичного дослідження рукописних текстів чи підписів, робити відповідні висновки.</w:t>
      </w:r>
    </w:p>
    <w:p w:rsidR="00237F42" w:rsidRPr="00237F42" w:rsidRDefault="00237F42" w:rsidP="00237F42">
      <w:pPr>
        <w:ind w:firstLine="360"/>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Загальні положення.</w:t>
      </w:r>
    </w:p>
    <w:p w:rsidR="00237F42" w:rsidRPr="00237F42" w:rsidRDefault="00237F42" w:rsidP="00237F42">
      <w:pPr>
        <w:numPr>
          <w:ilvl w:val="0"/>
          <w:numId w:val="4"/>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Попередня стадія дослідження письма та почерку.</w:t>
      </w:r>
    </w:p>
    <w:p w:rsidR="00237F42" w:rsidRPr="00237F42" w:rsidRDefault="00237F42" w:rsidP="00237F42">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Детальне дослідження об’єктів почеркознавчої експертизи</w:t>
      </w:r>
    </w:p>
    <w:p w:rsidR="00237F42" w:rsidRPr="00237F42" w:rsidRDefault="00237F42" w:rsidP="00237F42">
      <w:pPr>
        <w:numPr>
          <w:ilvl w:val="0"/>
          <w:numId w:val="4"/>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Стадія порівняльного дослідження</w:t>
      </w:r>
    </w:p>
    <w:p w:rsidR="00237F42" w:rsidRPr="00237F42" w:rsidRDefault="00237F42" w:rsidP="00237F42">
      <w:pPr>
        <w:numPr>
          <w:ilvl w:val="0"/>
          <w:numId w:val="4"/>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Оцінка результатів дослідження і формування висновку експерта</w:t>
      </w:r>
    </w:p>
    <w:p w:rsidR="00237F42" w:rsidRPr="00237F42" w:rsidRDefault="00237F42" w:rsidP="00237F42">
      <w:pPr>
        <w:shd w:val="clear" w:color="auto" w:fill="FFFFFF"/>
        <w:ind w:right="91"/>
        <w:jc w:val="both"/>
        <w:rPr>
          <w:rFonts w:ascii="Times New Roman" w:hAnsi="Times New Roman" w:cs="Times New Roman"/>
          <w:b/>
          <w:sz w:val="28"/>
          <w:szCs w:val="28"/>
          <w:lang w:val="ru-RU"/>
        </w:rPr>
      </w:pPr>
    </w:p>
    <w:p w:rsidR="00237F42" w:rsidRPr="00237F42" w:rsidRDefault="00237F42" w:rsidP="00237F42">
      <w:pPr>
        <w:shd w:val="clear" w:color="auto" w:fill="FFFFFF"/>
        <w:ind w:right="91"/>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237F42" w:rsidRPr="00237F42" w:rsidRDefault="00237F42" w:rsidP="00237F42">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Що є предметом дослідження судового почеркознавства як прикладної науки.</w:t>
      </w:r>
    </w:p>
    <w:p w:rsidR="00237F42" w:rsidRPr="00237F42" w:rsidRDefault="00237F42" w:rsidP="00237F42">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Розкрийте сутність поняття: почерк, письмо, письмова мова.</w:t>
      </w:r>
    </w:p>
    <w:p w:rsidR="00237F42" w:rsidRPr="00237F42" w:rsidRDefault="00237F42" w:rsidP="00237F42">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Перерахуйте об'єкти дослідження судово-почеркознавчої експертизи.</w:t>
      </w:r>
    </w:p>
    <w:p w:rsidR="00237F42" w:rsidRPr="00237F42" w:rsidRDefault="00237F42" w:rsidP="00237F42">
      <w:pPr>
        <w:numPr>
          <w:ilvl w:val="0"/>
          <w:numId w:val="10"/>
        </w:numPr>
        <w:rPr>
          <w:rFonts w:ascii="Times New Roman" w:hAnsi="Times New Roman" w:cs="Times New Roman"/>
          <w:sz w:val="28"/>
          <w:szCs w:val="28"/>
          <w:lang w:val="ru-RU"/>
        </w:rPr>
      </w:pPr>
      <w:r w:rsidRPr="00237F42">
        <w:rPr>
          <w:rFonts w:ascii="Times New Roman" w:hAnsi="Times New Roman" w:cs="Times New Roman"/>
          <w:sz w:val="28"/>
          <w:szCs w:val="28"/>
          <w:lang w:val="ru-RU"/>
        </w:rPr>
        <w:t>Які методи дослідження почерку Ви знаєте?</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rPr>
      </w:pPr>
      <w:r w:rsidRPr="00237F42">
        <w:rPr>
          <w:rFonts w:ascii="Times New Roman" w:hAnsi="Times New Roman" w:cs="Times New Roman"/>
          <w:b/>
          <w:sz w:val="28"/>
          <w:szCs w:val="28"/>
        </w:rPr>
        <w:t>Теми рефератів:</w:t>
      </w:r>
    </w:p>
    <w:p w:rsidR="00237F42" w:rsidRPr="00237F42" w:rsidRDefault="00237F42" w:rsidP="00237F42">
      <w:pPr>
        <w:numPr>
          <w:ilvl w:val="0"/>
          <w:numId w:val="11"/>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Розкрийте закономірності формування письмово-рухової навички.</w:t>
      </w:r>
    </w:p>
    <w:p w:rsidR="00237F42" w:rsidRPr="00237F42" w:rsidRDefault="00237F42" w:rsidP="00237F42">
      <w:pPr>
        <w:numPr>
          <w:ilvl w:val="0"/>
          <w:numId w:val="11"/>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Які властивості почерку є суттєвими для його криміналістичного дослідження.</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85253" w:rsidRPr="000645E8" w:rsidRDefault="00285253"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lastRenderedPageBreak/>
        <w:t>Рекомендована література:</w:t>
      </w:r>
    </w:p>
    <w:p w:rsidR="00237F42" w:rsidRPr="00B80042" w:rsidRDefault="00237F42" w:rsidP="00B80042">
      <w:pPr>
        <w:numPr>
          <w:ilvl w:val="0"/>
          <w:numId w:val="12"/>
        </w:numPr>
        <w:jc w:val="both"/>
        <w:rPr>
          <w:rFonts w:ascii="Times New Roman" w:hAnsi="Times New Roman" w:cs="Times New Roman"/>
          <w:sz w:val="28"/>
          <w:szCs w:val="28"/>
        </w:rPr>
      </w:pPr>
      <w:r w:rsidRPr="00237F42">
        <w:rPr>
          <w:rFonts w:ascii="Times New Roman" w:hAnsi="Times New Roman" w:cs="Times New Roman"/>
          <w:sz w:val="28"/>
          <w:szCs w:val="28"/>
          <w:lang w:val="ru-RU"/>
        </w:rPr>
        <w:t>Закон</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Про</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судову</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експертизу</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від</w:t>
      </w:r>
      <w:r w:rsidRPr="00F266D5">
        <w:rPr>
          <w:rFonts w:ascii="Times New Roman" w:hAnsi="Times New Roman" w:cs="Times New Roman"/>
          <w:sz w:val="28"/>
          <w:szCs w:val="28"/>
          <w:lang w:val="ru-RU"/>
        </w:rPr>
        <w:t xml:space="preserve"> 25.02.94</w:t>
      </w:r>
      <w:proofErr w:type="gramStart"/>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ідомості</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Верховної</w:t>
      </w:r>
      <w:r w:rsidRPr="00F266D5">
        <w:rPr>
          <w:rFonts w:ascii="Times New Roman" w:hAnsi="Times New Roman" w:cs="Times New Roman"/>
          <w:sz w:val="28"/>
          <w:szCs w:val="28"/>
          <w:lang w:val="ru-RU"/>
        </w:rPr>
        <w:t xml:space="preserve">  Ради   України 1994.– </w:t>
      </w:r>
      <w:r w:rsidRPr="00B80042">
        <w:rPr>
          <w:rFonts w:ascii="Times New Roman" w:hAnsi="Times New Roman" w:cs="Times New Roman"/>
          <w:sz w:val="28"/>
          <w:szCs w:val="28"/>
        </w:rPr>
        <w:t>№28.– Ст. 233.</w:t>
      </w:r>
    </w:p>
    <w:p w:rsidR="00237F42" w:rsidRPr="00F266D5" w:rsidRDefault="00237F42" w:rsidP="00237F42">
      <w:pPr>
        <w:numPr>
          <w:ilvl w:val="0"/>
          <w:numId w:val="12"/>
        </w:numPr>
        <w:jc w:val="both"/>
        <w:rPr>
          <w:rFonts w:ascii="Times New Roman" w:hAnsi="Times New Roman" w:cs="Times New Roman"/>
          <w:sz w:val="28"/>
          <w:szCs w:val="28"/>
          <w:lang w:val="ru-RU"/>
        </w:rPr>
      </w:pP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Кримінальний</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процесуальний</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кодекс</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К</w:t>
      </w:r>
      <w:r w:rsidRPr="00F266D5">
        <w:rPr>
          <w:rFonts w:ascii="Times New Roman" w:hAnsi="Times New Roman" w:cs="Times New Roman"/>
          <w:sz w:val="28"/>
          <w:szCs w:val="28"/>
          <w:lang w:val="ru-RU"/>
        </w:rPr>
        <w:t>., 2012.</w:t>
      </w:r>
    </w:p>
    <w:p w:rsidR="00237F42" w:rsidRPr="00237F42" w:rsidRDefault="00237F42" w:rsidP="00237F42">
      <w:pPr>
        <w:numPr>
          <w:ilvl w:val="0"/>
          <w:numId w:val="12"/>
        </w:numPr>
        <w:jc w:val="both"/>
        <w:rPr>
          <w:rFonts w:ascii="Times New Roman" w:hAnsi="Times New Roman" w:cs="Times New Roman"/>
          <w:sz w:val="28"/>
          <w:szCs w:val="28"/>
          <w:lang w:val="ru-RU"/>
        </w:rPr>
      </w:pP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Бірюков</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Коваленко</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Криміналістичне</w:t>
      </w:r>
      <w:r w:rsidRPr="00F266D5">
        <w:rPr>
          <w:rFonts w:ascii="Times New Roman" w:hAnsi="Times New Roman" w:cs="Times New Roman"/>
          <w:sz w:val="28"/>
          <w:szCs w:val="28"/>
          <w:lang w:val="ru-RU"/>
        </w:rPr>
        <w:t xml:space="preserve">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документів</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 xml:space="preserve">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237F42" w:rsidRPr="00237F42" w:rsidRDefault="00237F42" w:rsidP="00237F42">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Валієв С. , Ельтазаров В. Захист цінних паперів. - М., 2007. - 157 с. ; Дів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також: Воробйова І.Б. , Маланьін Н.І. Розпізнавання підроблених документів. Техніко - криміналістичний аспект: Учеб. посібник</w:t>
      </w:r>
      <w:proofErr w:type="gramStart"/>
      <w:r w:rsidRPr="00237F42">
        <w:rPr>
          <w:rFonts w:ascii="Times New Roman" w:hAnsi="Times New Roman" w:cs="Times New Roman"/>
          <w:sz w:val="28"/>
          <w:szCs w:val="28"/>
          <w:lang w:val="ru-RU"/>
        </w:rPr>
        <w:t xml:space="preserve"> / З</w:t>
      </w:r>
      <w:proofErr w:type="gramEnd"/>
      <w:r w:rsidRPr="00237F42">
        <w:rPr>
          <w:rFonts w:ascii="Times New Roman" w:hAnsi="Times New Roman" w:cs="Times New Roman"/>
          <w:sz w:val="28"/>
          <w:szCs w:val="28"/>
          <w:lang w:val="ru-RU"/>
        </w:rPr>
        <w:t>а ред. проф. В. Степанова. - Саратов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СГАП , 2009 . - 104 с.</w:t>
      </w:r>
      <w:proofErr w:type="gramStart"/>
      <w:r w:rsidRPr="00237F42">
        <w:rPr>
          <w:rFonts w:ascii="Times New Roman" w:hAnsi="Times New Roman" w:cs="Times New Roman"/>
          <w:sz w:val="28"/>
          <w:szCs w:val="28"/>
          <w:lang w:val="ru-RU"/>
        </w:rPr>
        <w:t xml:space="preserve"> ;</w:t>
      </w:r>
      <w:proofErr w:type="gramEnd"/>
    </w:p>
    <w:p w:rsidR="00237F42" w:rsidRPr="000645E8" w:rsidRDefault="00237F42" w:rsidP="00237F42">
      <w:pPr>
        <w:numPr>
          <w:ilvl w:val="0"/>
          <w:numId w:val="12"/>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Болотський Б.С. , Гільмутдінов А.Р. , Ларичев В.Д. та ін Фальшиві гроші ( фальшивомонетництво ) / Под ред</w:t>
      </w:r>
      <w:proofErr w:type="gramStart"/>
      <w:r w:rsidRPr="00237F42">
        <w:rPr>
          <w:rFonts w:ascii="Times New Roman" w:hAnsi="Times New Roman" w:cs="Times New Roman"/>
          <w:sz w:val="28"/>
          <w:szCs w:val="28"/>
          <w:lang w:val="ru-RU"/>
        </w:rPr>
        <w:t xml:space="preserve"> .</w:t>
      </w:r>
      <w:proofErr w:type="gramEnd"/>
      <w:r w:rsidRPr="000645E8">
        <w:rPr>
          <w:rFonts w:ascii="Times New Roman" w:hAnsi="Times New Roman" w:cs="Times New Roman"/>
          <w:sz w:val="28"/>
          <w:szCs w:val="28"/>
          <w:lang w:val="ru-RU"/>
        </w:rPr>
        <w:t>В. Ларичева . - М. : Іспит , 2012 . - 384 с. ;</w:t>
      </w:r>
    </w:p>
    <w:p w:rsidR="00237F42" w:rsidRPr="00237F42" w:rsidRDefault="00237F42" w:rsidP="00237F42">
      <w:pPr>
        <w:numPr>
          <w:ilvl w:val="0"/>
          <w:numId w:val="12"/>
        </w:numPr>
        <w:jc w:val="both"/>
        <w:rPr>
          <w:rFonts w:ascii="Times New Roman" w:hAnsi="Times New Roman" w:cs="Times New Roman"/>
          <w:sz w:val="28"/>
          <w:szCs w:val="28"/>
          <w:lang w:val="ru-RU"/>
        </w:rPr>
      </w:pPr>
      <w:r w:rsidRPr="000645E8">
        <w:rPr>
          <w:rFonts w:ascii="Times New Roman" w:hAnsi="Times New Roman" w:cs="Times New Roman"/>
          <w:sz w:val="28"/>
          <w:szCs w:val="28"/>
          <w:lang w:val="ru-RU"/>
        </w:rPr>
        <w:t xml:space="preserve"> Дьяченко О.Ф. , Щербаковська Л.П. Боротьба з контрабандою</w:t>
      </w:r>
      <w:proofErr w:type="gramStart"/>
      <w:r w:rsidRPr="000645E8">
        <w:rPr>
          <w:rFonts w:ascii="Times New Roman" w:hAnsi="Times New Roman" w:cs="Times New Roman"/>
          <w:sz w:val="28"/>
          <w:szCs w:val="28"/>
          <w:lang w:val="ru-RU"/>
        </w:rPr>
        <w:t xml:space="preserve"> :</w:t>
      </w:r>
      <w:proofErr w:type="gramEnd"/>
      <w:r w:rsidRPr="000645E8">
        <w:rPr>
          <w:rFonts w:ascii="Times New Roman" w:hAnsi="Times New Roman" w:cs="Times New Roman"/>
          <w:sz w:val="28"/>
          <w:szCs w:val="28"/>
          <w:lang w:val="ru-RU"/>
        </w:rPr>
        <w:t xml:space="preserve"> Щодо кріміналі</w:t>
      </w:r>
      <w:proofErr w:type="gramStart"/>
      <w:r w:rsidRPr="000645E8">
        <w:rPr>
          <w:rFonts w:ascii="Times New Roman" w:hAnsi="Times New Roman" w:cs="Times New Roman"/>
          <w:sz w:val="28"/>
          <w:szCs w:val="28"/>
          <w:lang w:val="ru-RU"/>
        </w:rPr>
        <w:t>ст</w:t>
      </w:r>
      <w:proofErr w:type="gramEnd"/>
      <w:r w:rsidRPr="000645E8">
        <w:rPr>
          <w:rFonts w:ascii="Times New Roman" w:hAnsi="Times New Roman" w:cs="Times New Roman"/>
          <w:sz w:val="28"/>
          <w:szCs w:val="28"/>
          <w:lang w:val="ru-RU"/>
        </w:rPr>
        <w:t>ічного Дослідження підробніх документів та паперових грошів / / Уряду України , Президенту України , законодавчій , виконавчій владі . - Т.10 .</w:t>
      </w:r>
      <w:r w:rsidRPr="00237F42">
        <w:rPr>
          <w:rFonts w:ascii="Times New Roman" w:hAnsi="Times New Roman" w:cs="Times New Roman"/>
          <w:sz w:val="28"/>
          <w:szCs w:val="28"/>
          <w:lang w:val="ru-RU"/>
        </w:rPr>
        <w:t>Боротьба з контрабандою : проблеми та шляхи їх Вирішення : Аналітічні розробки</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Предложения наукових и практичних працівніків . - К., 2008 . - С.496 -500.</w:t>
      </w:r>
    </w:p>
    <w:p w:rsidR="00237F42" w:rsidRPr="00237F42" w:rsidRDefault="00237F42" w:rsidP="00237F42">
      <w:pPr>
        <w:shd w:val="clear" w:color="auto" w:fill="FFFFFF"/>
        <w:ind w:right="91"/>
        <w:jc w:val="both"/>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u w:val="single"/>
          <w:lang w:val="ru-RU"/>
        </w:rPr>
      </w:pPr>
    </w:p>
    <w:p w:rsidR="00237F42" w:rsidRPr="00237F42" w:rsidRDefault="00237F42" w:rsidP="00237F42">
      <w:pPr>
        <w:ind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Тема 6. </w:t>
      </w:r>
      <w:r w:rsidRPr="00237F42">
        <w:rPr>
          <w:rFonts w:ascii="Times New Roman" w:hAnsi="Times New Roman" w:cs="Times New Roman"/>
          <w:sz w:val="28"/>
          <w:szCs w:val="28"/>
          <w:lang w:val="ru-RU"/>
        </w:rPr>
        <w:t>Особливості методики дослідження зміненого письма (почерку)</w:t>
      </w:r>
    </w:p>
    <w:p w:rsidR="00237F42" w:rsidRPr="00237F42" w:rsidRDefault="00237F42" w:rsidP="00237F42">
      <w:pPr>
        <w:ind w:firstLine="360"/>
        <w:jc w:val="center"/>
        <w:rPr>
          <w:rFonts w:ascii="Times New Roman" w:hAnsi="Times New Roman" w:cs="Times New Roman"/>
          <w:sz w:val="28"/>
          <w:szCs w:val="28"/>
          <w:lang w:val="ru-RU"/>
        </w:rPr>
      </w:pPr>
    </w:p>
    <w:p w:rsidR="00237F42" w:rsidRPr="00237F42" w:rsidRDefault="00237F42" w:rsidP="00237F42">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Готуючись до даного семінару студенти вивчають практику призначення та проведення даного виду експертиз, вивчають експертні заклади, системи МВС і Міністерства Юстиції які проводять ці експертизи.</w:t>
      </w: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numPr>
          <w:ilvl w:val="0"/>
          <w:numId w:val="17"/>
        </w:numPr>
        <w:jc w:val="both"/>
        <w:rPr>
          <w:rFonts w:ascii="Times New Roman" w:hAnsi="Times New Roman" w:cs="Times New Roman"/>
          <w:sz w:val="28"/>
          <w:szCs w:val="28"/>
        </w:rPr>
      </w:pPr>
      <w:r w:rsidRPr="00237F42">
        <w:rPr>
          <w:rFonts w:ascii="Times New Roman" w:hAnsi="Times New Roman" w:cs="Times New Roman"/>
          <w:sz w:val="28"/>
          <w:szCs w:val="28"/>
        </w:rPr>
        <w:t>Природне змінення письма</w:t>
      </w:r>
    </w:p>
    <w:p w:rsidR="00237F42" w:rsidRPr="00237F42" w:rsidRDefault="00237F42" w:rsidP="00237F42">
      <w:pPr>
        <w:numPr>
          <w:ilvl w:val="0"/>
          <w:numId w:val="17"/>
        </w:numPr>
        <w:jc w:val="both"/>
        <w:rPr>
          <w:rFonts w:ascii="Times New Roman" w:hAnsi="Times New Roman" w:cs="Times New Roman"/>
          <w:sz w:val="28"/>
          <w:szCs w:val="28"/>
        </w:rPr>
      </w:pPr>
      <w:r w:rsidRPr="00237F42">
        <w:rPr>
          <w:rFonts w:ascii="Times New Roman" w:hAnsi="Times New Roman" w:cs="Times New Roman"/>
          <w:sz w:val="28"/>
          <w:szCs w:val="28"/>
        </w:rPr>
        <w:t>Навмисне змінення письма</w:t>
      </w:r>
    </w:p>
    <w:p w:rsidR="00237F42" w:rsidRPr="00237F42" w:rsidRDefault="00237F42" w:rsidP="00237F42">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рукописних текстів виконаних печатними буквами</w:t>
      </w:r>
    </w:p>
    <w:p w:rsidR="00237F42" w:rsidRPr="00237F42" w:rsidRDefault="00237F42" w:rsidP="00237F42">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рукописного тексту виконаного з переміною пишучої руки</w:t>
      </w:r>
    </w:p>
    <w:p w:rsidR="00237F42" w:rsidRPr="00237F42" w:rsidRDefault="00237F42" w:rsidP="00237F42">
      <w:pPr>
        <w:numPr>
          <w:ilvl w:val="0"/>
          <w:numId w:val="17"/>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Дослідження рукописного тексту виконаного з використанням наслідування почерку другої особи</w:t>
      </w:r>
    </w:p>
    <w:p w:rsidR="00237F42" w:rsidRPr="00237F42" w:rsidRDefault="00237F42" w:rsidP="00237F42">
      <w:pPr>
        <w:shd w:val="clear" w:color="auto" w:fill="FFFFFF"/>
        <w:ind w:left="360" w:right="91"/>
        <w:jc w:val="both"/>
        <w:rPr>
          <w:rFonts w:ascii="Times New Roman" w:hAnsi="Times New Roman" w:cs="Times New Roman"/>
          <w:b/>
          <w:sz w:val="28"/>
          <w:szCs w:val="28"/>
          <w:lang w:val="ru-RU"/>
        </w:rPr>
      </w:pPr>
    </w:p>
    <w:p w:rsidR="00237F42" w:rsidRPr="00237F42" w:rsidRDefault="00237F42" w:rsidP="00237F42">
      <w:pPr>
        <w:shd w:val="clear" w:color="auto" w:fill="FFFFFF"/>
        <w:ind w:left="360" w:right="91"/>
        <w:jc w:val="both"/>
        <w:rPr>
          <w:rFonts w:ascii="Times New Roman" w:hAnsi="Times New Roman" w:cs="Times New Roman"/>
          <w:b/>
          <w:sz w:val="28"/>
          <w:szCs w:val="28"/>
        </w:rPr>
      </w:pPr>
      <w:r w:rsidRPr="00237F42">
        <w:rPr>
          <w:rFonts w:ascii="Times New Roman" w:hAnsi="Times New Roman" w:cs="Times New Roman"/>
          <w:b/>
          <w:sz w:val="28"/>
          <w:szCs w:val="28"/>
        </w:rPr>
        <w:t>Питання для самоконтролю:</w:t>
      </w:r>
    </w:p>
    <w:p w:rsidR="00237F42" w:rsidRPr="00237F42" w:rsidRDefault="00237F42" w:rsidP="00237F42">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Ознаки які свідчать про виконання тексту з переміною пишучої руки</w:t>
      </w:r>
    </w:p>
    <w:p w:rsidR="00237F42" w:rsidRPr="00237F42" w:rsidRDefault="00237F42" w:rsidP="00237F42">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Які нестандартні елементи можуть використовуватись при дослідженні тексту (цифрового письма)?</w:t>
      </w:r>
    </w:p>
    <w:p w:rsidR="00237F42" w:rsidRPr="00237F42" w:rsidRDefault="00237F42" w:rsidP="00237F42">
      <w:pPr>
        <w:numPr>
          <w:ilvl w:val="0"/>
          <w:numId w:val="19"/>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Що входить в поняття дослідження рукописного тексту в незвичайних умовах?</w:t>
      </w:r>
    </w:p>
    <w:p w:rsidR="00237F42" w:rsidRPr="00237F42" w:rsidRDefault="00237F42" w:rsidP="00237F42">
      <w:pPr>
        <w:ind w:left="720"/>
        <w:jc w:val="both"/>
        <w:rPr>
          <w:rFonts w:ascii="Times New Roman" w:hAnsi="Times New Roman" w:cs="Times New Roman"/>
          <w:sz w:val="28"/>
          <w:szCs w:val="28"/>
          <w:lang w:val="ru-RU"/>
        </w:rPr>
      </w:pPr>
    </w:p>
    <w:p w:rsidR="00237F42" w:rsidRPr="00237F42" w:rsidRDefault="00237F42" w:rsidP="00237F42">
      <w:pPr>
        <w:shd w:val="clear" w:color="auto" w:fill="FFFFFF"/>
        <w:ind w:right="91" w:firstLine="360"/>
        <w:jc w:val="center"/>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237F42" w:rsidRPr="00B80042" w:rsidRDefault="00237F42" w:rsidP="00B80042">
      <w:pPr>
        <w:numPr>
          <w:ilvl w:val="0"/>
          <w:numId w:val="15"/>
        </w:numPr>
        <w:jc w:val="both"/>
        <w:rPr>
          <w:rFonts w:ascii="Times New Roman" w:hAnsi="Times New Roman" w:cs="Times New Roman"/>
          <w:sz w:val="28"/>
          <w:szCs w:val="28"/>
        </w:rPr>
      </w:pPr>
      <w:r w:rsidRPr="00237F42">
        <w:rPr>
          <w:rFonts w:ascii="Times New Roman" w:hAnsi="Times New Roman" w:cs="Times New Roman"/>
          <w:sz w:val="28"/>
          <w:szCs w:val="28"/>
          <w:lang w:val="ru-RU"/>
        </w:rPr>
        <w:t>Закон</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Про</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судову</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експертизу</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від</w:t>
      </w:r>
      <w:r w:rsidRPr="00F266D5">
        <w:rPr>
          <w:rFonts w:ascii="Times New Roman" w:hAnsi="Times New Roman" w:cs="Times New Roman"/>
          <w:sz w:val="28"/>
          <w:szCs w:val="28"/>
          <w:lang w:val="ru-RU"/>
        </w:rPr>
        <w:t xml:space="preserve"> 25.02.94</w:t>
      </w:r>
      <w:proofErr w:type="gramStart"/>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ідомості</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Верховної</w:t>
      </w:r>
      <w:r w:rsidRPr="00F266D5">
        <w:rPr>
          <w:rFonts w:ascii="Times New Roman" w:hAnsi="Times New Roman" w:cs="Times New Roman"/>
          <w:sz w:val="28"/>
          <w:szCs w:val="28"/>
          <w:lang w:val="ru-RU"/>
        </w:rPr>
        <w:t xml:space="preserve">  Ради   України 1994.– </w:t>
      </w:r>
      <w:r w:rsidRPr="00B80042">
        <w:rPr>
          <w:rFonts w:ascii="Times New Roman" w:hAnsi="Times New Roman" w:cs="Times New Roman"/>
          <w:sz w:val="28"/>
          <w:szCs w:val="28"/>
        </w:rPr>
        <w:t>№28.– Ст. 233.</w:t>
      </w:r>
    </w:p>
    <w:p w:rsidR="00237F42" w:rsidRPr="00F266D5" w:rsidRDefault="00237F42" w:rsidP="00237F42">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процесуальний</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кодекс</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України</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К</w:t>
      </w:r>
      <w:r w:rsidRPr="00F266D5">
        <w:rPr>
          <w:rFonts w:ascii="Times New Roman" w:hAnsi="Times New Roman" w:cs="Times New Roman"/>
          <w:sz w:val="28"/>
          <w:szCs w:val="28"/>
          <w:lang w:val="ru-RU"/>
        </w:rPr>
        <w:t>.,2012.</w:t>
      </w:r>
    </w:p>
    <w:p w:rsidR="00237F42" w:rsidRPr="00237F42" w:rsidRDefault="00237F42" w:rsidP="00237F42">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Бірюков</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Коваленко</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w:t>
      </w:r>
      <w:r w:rsidRPr="00237F42">
        <w:rPr>
          <w:rFonts w:ascii="Times New Roman" w:hAnsi="Times New Roman" w:cs="Times New Roman"/>
          <w:sz w:val="28"/>
          <w:szCs w:val="28"/>
          <w:lang w:val="ru-RU"/>
        </w:rPr>
        <w:t>В</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Криміналістичне</w:t>
      </w:r>
      <w:r w:rsidRPr="00F266D5">
        <w:rPr>
          <w:rFonts w:ascii="Times New Roman" w:hAnsi="Times New Roman" w:cs="Times New Roman"/>
          <w:sz w:val="28"/>
          <w:szCs w:val="28"/>
          <w:lang w:val="ru-RU"/>
        </w:rPr>
        <w:t xml:space="preserve">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ідження</w:t>
      </w:r>
      <w:r w:rsidRPr="00F266D5">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документів</w:t>
      </w:r>
      <w:r w:rsidRPr="00F266D5">
        <w:rPr>
          <w:rFonts w:ascii="Times New Roman" w:hAnsi="Times New Roman" w:cs="Times New Roman"/>
          <w:sz w:val="28"/>
          <w:szCs w:val="28"/>
          <w:lang w:val="ru-RU"/>
        </w:rPr>
        <w:t xml:space="preserve"> : </w:t>
      </w:r>
      <w:r w:rsidRPr="00237F42">
        <w:rPr>
          <w:rFonts w:ascii="Times New Roman" w:hAnsi="Times New Roman" w:cs="Times New Roman"/>
          <w:sz w:val="28"/>
          <w:szCs w:val="28"/>
          <w:lang w:val="ru-RU"/>
        </w:rPr>
        <w:t xml:space="preserve">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237F42" w:rsidRPr="005B4847" w:rsidRDefault="00237F42" w:rsidP="005B4847">
      <w:pPr>
        <w:numPr>
          <w:ilvl w:val="0"/>
          <w:numId w:val="15"/>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Орлова В.Ф. Теорія судово - почеркознавчої ідентифікації / / Праці ВНІІСЕ</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ВНІІСЕ , 2012 - № 6</w:t>
      </w:r>
      <w:r w:rsidR="005B4847">
        <w:rPr>
          <w:rFonts w:ascii="Times New Roman" w:hAnsi="Times New Roman" w:cs="Times New Roman"/>
          <w:sz w:val="28"/>
          <w:szCs w:val="28"/>
          <w:lang w:val="ru-RU"/>
        </w:rPr>
        <w:t>.</w:t>
      </w:r>
    </w:p>
    <w:p w:rsidR="00B80042" w:rsidRPr="00237F42" w:rsidRDefault="00B80042" w:rsidP="00237F42">
      <w:pPr>
        <w:ind w:firstLine="360"/>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lang w:val="ru-RU"/>
        </w:rPr>
      </w:pPr>
      <w:r w:rsidRPr="00237F42">
        <w:rPr>
          <w:rFonts w:ascii="Times New Roman" w:hAnsi="Times New Roman" w:cs="Times New Roman"/>
          <w:b/>
          <w:sz w:val="28"/>
          <w:szCs w:val="28"/>
          <w:lang w:val="ru-RU"/>
        </w:rPr>
        <w:t xml:space="preserve"> Тема 7. </w:t>
      </w:r>
      <w:r w:rsidRPr="00237F42">
        <w:rPr>
          <w:rFonts w:ascii="Times New Roman" w:hAnsi="Times New Roman" w:cs="Times New Roman"/>
          <w:sz w:val="28"/>
          <w:szCs w:val="28"/>
          <w:lang w:val="ru-RU"/>
        </w:rPr>
        <w:t>Особливості методики дослідження підписів</w:t>
      </w:r>
    </w:p>
    <w:p w:rsidR="00237F42" w:rsidRPr="00237F42" w:rsidRDefault="00237F42" w:rsidP="00237F42">
      <w:pPr>
        <w:ind w:firstLine="360"/>
        <w:rPr>
          <w:rFonts w:ascii="Times New Roman" w:hAnsi="Times New Roman" w:cs="Times New Roman"/>
          <w:b/>
          <w:sz w:val="28"/>
          <w:szCs w:val="28"/>
          <w:lang w:val="ru-RU"/>
        </w:rPr>
      </w:pPr>
    </w:p>
    <w:p w:rsidR="00237F42" w:rsidRPr="00237F42" w:rsidRDefault="00237F42" w:rsidP="00237F42">
      <w:pPr>
        <w:ind w:firstLine="360"/>
        <w:jc w:val="both"/>
        <w:rPr>
          <w:rFonts w:ascii="Times New Roman" w:hAnsi="Times New Roman" w:cs="Times New Roman"/>
          <w:sz w:val="28"/>
          <w:szCs w:val="28"/>
          <w:lang w:val="ru-RU"/>
        </w:rPr>
      </w:pPr>
      <w:r w:rsidRPr="00237F42">
        <w:rPr>
          <w:rFonts w:ascii="Times New Roman" w:hAnsi="Times New Roman" w:cs="Times New Roman"/>
          <w:b/>
          <w:i/>
          <w:sz w:val="28"/>
          <w:szCs w:val="28"/>
          <w:lang w:val="ru-RU"/>
        </w:rPr>
        <w:t>Методичні рекомендації</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Студенти вивчають порядок отримання зразків, їх види та процесуальне оформлення результаті</w:t>
      </w:r>
      <w:proofErr w:type="gramStart"/>
      <w:r w:rsidRPr="00237F42">
        <w:rPr>
          <w:rFonts w:ascii="Times New Roman" w:hAnsi="Times New Roman" w:cs="Times New Roman"/>
          <w:sz w:val="28"/>
          <w:szCs w:val="28"/>
          <w:lang w:val="ru-RU"/>
        </w:rPr>
        <w:t>в</w:t>
      </w:r>
      <w:proofErr w:type="gramEnd"/>
      <w:r w:rsidRPr="00237F42">
        <w:rPr>
          <w:rFonts w:ascii="Times New Roman" w:hAnsi="Times New Roman" w:cs="Times New Roman"/>
          <w:sz w:val="28"/>
          <w:szCs w:val="28"/>
          <w:lang w:val="ru-RU"/>
        </w:rPr>
        <w:t>.</w:t>
      </w:r>
    </w:p>
    <w:p w:rsidR="00237F42" w:rsidRPr="00237F42" w:rsidRDefault="00237F42" w:rsidP="00237F42">
      <w:pPr>
        <w:ind w:firstLine="360"/>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numPr>
          <w:ilvl w:val="0"/>
          <w:numId w:val="21"/>
        </w:numPr>
        <w:shd w:val="clear" w:color="auto" w:fill="FFFFFF"/>
        <w:ind w:right="91"/>
        <w:jc w:val="both"/>
        <w:rPr>
          <w:rFonts w:ascii="Times New Roman" w:hAnsi="Times New Roman" w:cs="Times New Roman"/>
          <w:b/>
          <w:sz w:val="28"/>
          <w:szCs w:val="28"/>
          <w:lang w:val="ru-RU"/>
        </w:rPr>
      </w:pPr>
      <w:r w:rsidRPr="00237F42">
        <w:rPr>
          <w:rFonts w:ascii="Times New Roman" w:hAnsi="Times New Roman" w:cs="Times New Roman"/>
          <w:sz w:val="28"/>
          <w:szCs w:val="28"/>
        </w:rPr>
        <w:t>Підписи як об’єкт криміналістичного дослідження</w:t>
      </w:r>
    </w:p>
    <w:p w:rsidR="00237F42" w:rsidRPr="00237F42" w:rsidRDefault="00237F42" w:rsidP="00237F42">
      <w:pPr>
        <w:numPr>
          <w:ilvl w:val="0"/>
          <w:numId w:val="21"/>
        </w:numPr>
        <w:shd w:val="clear" w:color="auto" w:fill="FFFFFF"/>
        <w:ind w:right="91"/>
        <w:jc w:val="both"/>
        <w:rPr>
          <w:rFonts w:ascii="Times New Roman" w:hAnsi="Times New Roman" w:cs="Times New Roman"/>
          <w:b/>
          <w:sz w:val="28"/>
          <w:szCs w:val="28"/>
          <w:lang w:val="ru-RU"/>
        </w:rPr>
      </w:pPr>
      <w:r w:rsidRPr="00237F42">
        <w:rPr>
          <w:rFonts w:ascii="Times New Roman" w:hAnsi="Times New Roman" w:cs="Times New Roman"/>
          <w:sz w:val="28"/>
          <w:szCs w:val="28"/>
          <w:lang w:val="ru-RU"/>
        </w:rPr>
        <w:t xml:space="preserve">Ідентифікаційні ознаки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ідпису (загальні та часткові)ознаки підпису</w:t>
      </w:r>
    </w:p>
    <w:p w:rsidR="00237F42" w:rsidRPr="00237F42" w:rsidRDefault="00237F42" w:rsidP="00237F42">
      <w:pPr>
        <w:numPr>
          <w:ilvl w:val="0"/>
          <w:numId w:val="21"/>
        </w:numPr>
        <w:shd w:val="clear" w:color="auto" w:fill="FFFFFF"/>
        <w:ind w:right="91"/>
        <w:jc w:val="both"/>
        <w:rPr>
          <w:rFonts w:ascii="Times New Roman" w:hAnsi="Times New Roman" w:cs="Times New Roman"/>
          <w:sz w:val="28"/>
          <w:szCs w:val="28"/>
          <w:lang w:val="ru-RU"/>
        </w:rPr>
      </w:pPr>
      <w:r w:rsidRPr="00237F42">
        <w:rPr>
          <w:rFonts w:ascii="Times New Roman" w:hAnsi="Times New Roman" w:cs="Times New Roman"/>
          <w:sz w:val="28"/>
          <w:szCs w:val="28"/>
        </w:rPr>
        <w:t xml:space="preserve">Методика дослідження підпису  </w:t>
      </w:r>
    </w:p>
    <w:p w:rsidR="00237F42" w:rsidRPr="00237F42" w:rsidRDefault="00237F42" w:rsidP="00237F42">
      <w:pPr>
        <w:shd w:val="clear" w:color="auto" w:fill="FFFFFF"/>
        <w:ind w:right="91"/>
        <w:jc w:val="both"/>
        <w:rPr>
          <w:rFonts w:ascii="Times New Roman" w:hAnsi="Times New Roman" w:cs="Times New Roman"/>
          <w:b/>
          <w:sz w:val="28"/>
          <w:szCs w:val="28"/>
        </w:rPr>
      </w:pPr>
      <w:r w:rsidRPr="00237F42">
        <w:rPr>
          <w:rFonts w:ascii="Times New Roman" w:hAnsi="Times New Roman" w:cs="Times New Roman"/>
          <w:b/>
          <w:sz w:val="28"/>
          <w:szCs w:val="28"/>
        </w:rPr>
        <w:t xml:space="preserve"> Питання для самоконтролю:</w:t>
      </w:r>
    </w:p>
    <w:p w:rsidR="00237F42" w:rsidRPr="00237F42" w:rsidRDefault="00237F42" w:rsidP="00237F42">
      <w:pPr>
        <w:numPr>
          <w:ilvl w:val="0"/>
          <w:numId w:val="22"/>
        </w:numPr>
        <w:rPr>
          <w:rFonts w:ascii="Times New Roman" w:hAnsi="Times New Roman" w:cs="Times New Roman"/>
          <w:sz w:val="28"/>
          <w:szCs w:val="28"/>
          <w:lang w:val="ru-RU"/>
        </w:rPr>
      </w:pPr>
      <w:r w:rsidRPr="00237F42">
        <w:rPr>
          <w:rFonts w:ascii="Times New Roman" w:hAnsi="Times New Roman" w:cs="Times New Roman"/>
          <w:sz w:val="28"/>
          <w:szCs w:val="28"/>
          <w:lang w:val="ru-RU"/>
        </w:rPr>
        <w:t>Поняття, характерні риси та значення підпису</w:t>
      </w:r>
    </w:p>
    <w:p w:rsidR="00237F42" w:rsidRPr="00237F42" w:rsidRDefault="00237F42" w:rsidP="00237F42">
      <w:pPr>
        <w:numPr>
          <w:ilvl w:val="0"/>
          <w:numId w:val="22"/>
        </w:numPr>
        <w:rPr>
          <w:rFonts w:ascii="Times New Roman" w:hAnsi="Times New Roman" w:cs="Times New Roman"/>
          <w:sz w:val="28"/>
          <w:szCs w:val="28"/>
        </w:rPr>
      </w:pPr>
      <w:r w:rsidRPr="00237F42">
        <w:rPr>
          <w:rFonts w:ascii="Times New Roman" w:hAnsi="Times New Roman" w:cs="Times New Roman"/>
          <w:sz w:val="28"/>
          <w:szCs w:val="28"/>
        </w:rPr>
        <w:t>Етапи формування підпису</w:t>
      </w:r>
    </w:p>
    <w:p w:rsidR="00237F42" w:rsidRPr="00237F42" w:rsidRDefault="00237F42" w:rsidP="00237F42">
      <w:pPr>
        <w:numPr>
          <w:ilvl w:val="0"/>
          <w:numId w:val="22"/>
        </w:numPr>
        <w:rPr>
          <w:rFonts w:ascii="Times New Roman" w:hAnsi="Times New Roman" w:cs="Times New Roman"/>
          <w:sz w:val="28"/>
          <w:szCs w:val="28"/>
          <w:lang w:val="ru-RU"/>
        </w:rPr>
      </w:pPr>
      <w:r w:rsidRPr="00237F42">
        <w:rPr>
          <w:rFonts w:ascii="Times New Roman" w:hAnsi="Times New Roman" w:cs="Times New Roman"/>
          <w:sz w:val="28"/>
          <w:szCs w:val="28"/>
          <w:lang w:val="ru-RU"/>
        </w:rPr>
        <w:t>Формування транскрипції та розчерку і монограми</w:t>
      </w:r>
    </w:p>
    <w:p w:rsidR="00237F42" w:rsidRPr="00237F42" w:rsidRDefault="00237F42" w:rsidP="00237F42">
      <w:pPr>
        <w:numPr>
          <w:ilvl w:val="0"/>
          <w:numId w:val="22"/>
        </w:numPr>
        <w:rPr>
          <w:rFonts w:ascii="Times New Roman" w:hAnsi="Times New Roman" w:cs="Times New Roman"/>
          <w:sz w:val="28"/>
          <w:szCs w:val="28"/>
        </w:rPr>
      </w:pPr>
      <w:r w:rsidRPr="00237F42">
        <w:rPr>
          <w:rFonts w:ascii="Times New Roman" w:hAnsi="Times New Roman" w:cs="Times New Roman"/>
          <w:sz w:val="28"/>
          <w:szCs w:val="28"/>
        </w:rPr>
        <w:t xml:space="preserve">Ознаки, що характеризують побудову підпису </w:t>
      </w:r>
    </w:p>
    <w:p w:rsidR="00237F42" w:rsidRPr="00237F42" w:rsidRDefault="00237F42" w:rsidP="00237F42">
      <w:pPr>
        <w:shd w:val="clear" w:color="auto" w:fill="FFFFFF"/>
        <w:ind w:right="91" w:firstLine="360"/>
        <w:jc w:val="both"/>
        <w:rPr>
          <w:rFonts w:ascii="Times New Roman" w:hAnsi="Times New Roman" w:cs="Times New Roman"/>
          <w:b/>
          <w:sz w:val="28"/>
          <w:szCs w:val="28"/>
        </w:rPr>
      </w:pPr>
    </w:p>
    <w:p w:rsidR="00237F42" w:rsidRPr="00237F42" w:rsidRDefault="00237F42" w:rsidP="00237F42">
      <w:pPr>
        <w:shd w:val="clear" w:color="auto" w:fill="FFFFFF"/>
        <w:ind w:right="91" w:firstLine="360"/>
        <w:jc w:val="both"/>
        <w:rPr>
          <w:rFonts w:ascii="Times New Roman" w:hAnsi="Times New Roman" w:cs="Times New Roman"/>
          <w:sz w:val="28"/>
          <w:szCs w:val="28"/>
        </w:rPr>
      </w:pPr>
      <w:r w:rsidRPr="00237F42">
        <w:rPr>
          <w:rFonts w:ascii="Times New Roman" w:hAnsi="Times New Roman" w:cs="Times New Roman"/>
          <w:b/>
          <w:sz w:val="28"/>
          <w:szCs w:val="28"/>
        </w:rPr>
        <w:t>Рекомендована література:</w:t>
      </w:r>
    </w:p>
    <w:p w:rsidR="00237F42" w:rsidRPr="00237F42" w:rsidRDefault="00237F42" w:rsidP="00237F42">
      <w:pPr>
        <w:numPr>
          <w:ilvl w:val="0"/>
          <w:numId w:val="1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ідомості Верховної  Ради   України 1994. – №28. – Ст. 233.</w:t>
      </w:r>
    </w:p>
    <w:p w:rsidR="00237F42" w:rsidRPr="00237F42" w:rsidRDefault="00237F42" w:rsidP="00237F42">
      <w:pPr>
        <w:numPr>
          <w:ilvl w:val="0"/>
          <w:numId w:val="18"/>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Кримінальний процесуальний кодекс України. – К., 2012.</w:t>
      </w:r>
    </w:p>
    <w:p w:rsidR="00237F42" w:rsidRPr="00237F42" w:rsidRDefault="00237F42" w:rsidP="00237F42">
      <w:pPr>
        <w:ind w:firstLine="360"/>
        <w:rPr>
          <w:rFonts w:ascii="Times New Roman" w:hAnsi="Times New Roman" w:cs="Times New Roman"/>
          <w:b/>
          <w:sz w:val="28"/>
          <w:szCs w:val="28"/>
          <w:u w:val="single"/>
          <w:lang w:val="ru-RU"/>
        </w:rPr>
      </w:pPr>
    </w:p>
    <w:p w:rsidR="00237F42" w:rsidRPr="00237F42" w:rsidRDefault="00237F42" w:rsidP="00237F42">
      <w:pPr>
        <w:shd w:val="clear" w:color="auto" w:fill="FFFFFF"/>
        <w:ind w:right="91"/>
        <w:jc w:val="center"/>
        <w:rPr>
          <w:rFonts w:ascii="Times New Roman" w:hAnsi="Times New Roman" w:cs="Times New Roman"/>
          <w:b/>
          <w:sz w:val="28"/>
          <w:szCs w:val="28"/>
        </w:rPr>
      </w:pPr>
      <w:r w:rsidRPr="00237F42">
        <w:rPr>
          <w:rFonts w:ascii="Times New Roman" w:hAnsi="Times New Roman" w:cs="Times New Roman"/>
          <w:b/>
          <w:sz w:val="28"/>
          <w:szCs w:val="28"/>
        </w:rPr>
        <w:t>Теми рефератів:</w:t>
      </w:r>
    </w:p>
    <w:p w:rsidR="00237F42" w:rsidRPr="00237F42" w:rsidRDefault="00237F42" w:rsidP="00237F42">
      <w:pPr>
        <w:numPr>
          <w:ilvl w:val="0"/>
          <w:numId w:val="13"/>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Складання запиту про надання додаткових порівняльних матеріалів.</w:t>
      </w:r>
    </w:p>
    <w:p w:rsidR="00237F42" w:rsidRPr="00237F42" w:rsidRDefault="00237F42" w:rsidP="00237F42">
      <w:pPr>
        <w:numPr>
          <w:ilvl w:val="0"/>
          <w:numId w:val="13"/>
        </w:numPr>
        <w:jc w:val="both"/>
        <w:rPr>
          <w:rFonts w:ascii="Times New Roman" w:hAnsi="Times New Roman" w:cs="Times New Roman"/>
          <w:sz w:val="28"/>
          <w:szCs w:val="28"/>
          <w:lang w:val="ru-RU"/>
        </w:rPr>
      </w:pP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ідстави  складання повідомлення про неможливість вирішення питання по суті.</w:t>
      </w:r>
    </w:p>
    <w:p w:rsidR="00237F42" w:rsidRPr="00237F42" w:rsidRDefault="00237F42" w:rsidP="00237F42">
      <w:pPr>
        <w:shd w:val="clear" w:color="auto" w:fill="FFFFFF"/>
        <w:ind w:right="91" w:firstLine="360"/>
        <w:jc w:val="center"/>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center"/>
        <w:rPr>
          <w:rFonts w:ascii="Times New Roman" w:hAnsi="Times New Roman" w:cs="Times New Roman"/>
          <w:b/>
          <w:sz w:val="28"/>
          <w:szCs w:val="28"/>
        </w:rPr>
      </w:pPr>
      <w:r w:rsidRPr="00237F42">
        <w:rPr>
          <w:rFonts w:ascii="Times New Roman" w:hAnsi="Times New Roman" w:cs="Times New Roman"/>
          <w:b/>
          <w:sz w:val="28"/>
          <w:szCs w:val="28"/>
        </w:rPr>
        <w:t>Рекомендована література:</w:t>
      </w:r>
    </w:p>
    <w:p w:rsidR="00237F42" w:rsidRPr="00237F42" w:rsidRDefault="00237F42" w:rsidP="00237F42">
      <w:pPr>
        <w:shd w:val="clear" w:color="auto" w:fill="FFFFFF"/>
        <w:ind w:right="91" w:firstLine="360"/>
        <w:jc w:val="center"/>
        <w:rPr>
          <w:rFonts w:ascii="Times New Roman" w:hAnsi="Times New Roman" w:cs="Times New Roman"/>
          <w:sz w:val="28"/>
          <w:szCs w:val="28"/>
        </w:rPr>
      </w:pPr>
    </w:p>
    <w:p w:rsidR="00237F42" w:rsidRPr="00B80042" w:rsidRDefault="00237F42" w:rsidP="00B800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w:t>
      </w:r>
      <w:r w:rsidRPr="00B80042">
        <w:rPr>
          <w:rFonts w:ascii="Times New Roman" w:hAnsi="Times New Roman" w:cs="Times New Roman"/>
          <w:sz w:val="28"/>
          <w:szCs w:val="28"/>
          <w:lang w:val="ru-RU"/>
        </w:rPr>
        <w:t xml:space="preserve">Ради   України 1994.– </w:t>
      </w:r>
      <w:r w:rsidRPr="00B80042">
        <w:rPr>
          <w:rFonts w:ascii="Times New Roman" w:hAnsi="Times New Roman" w:cs="Times New Roman"/>
          <w:sz w:val="28"/>
          <w:szCs w:val="28"/>
        </w:rPr>
        <w:t>№28.– Ст. 233.</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Постанова Кабінету Міністрів України «Про утворення Державного науково-дослідного експертно-криміналістичного центру МВС України» від 06.05.98р.</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Інструкції про формування. ведення і використання криміналістичних обліків Криміналістичного центру МВС України» № 190 від 14.01.94 р.</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Положення про Державний науково-дослідний експертно-криміналістичний центр МВС України, штатів цього Державного центру, Типового положення про науково-дослідний експертно-криміналістичний центр при ГУ МВС України в Криму, м. Києві та Київській області, УМВС України в областях, м. </w:t>
      </w:r>
      <w:r w:rsidRPr="00237F42">
        <w:rPr>
          <w:rFonts w:ascii="Times New Roman" w:hAnsi="Times New Roman" w:cs="Times New Roman"/>
          <w:sz w:val="28"/>
          <w:szCs w:val="28"/>
          <w:lang w:val="ru-RU"/>
        </w:rPr>
        <w:lastRenderedPageBreak/>
        <w:t>Севастополі та на транспорті, а також Типової структури цього центру» № 30 від 18.01.99 р.</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w:t>
      </w:r>
      <w:proofErr w:type="gramStart"/>
      <w:r w:rsidRPr="00237F42">
        <w:rPr>
          <w:rFonts w:ascii="Times New Roman" w:hAnsi="Times New Roman" w:cs="Times New Roman"/>
          <w:sz w:val="28"/>
          <w:szCs w:val="28"/>
          <w:lang w:val="ru-RU"/>
        </w:rPr>
        <w:t>Настанови</w:t>
      </w:r>
      <w:proofErr w:type="gramEnd"/>
      <w:r w:rsidRPr="00237F42">
        <w:rPr>
          <w:rFonts w:ascii="Times New Roman" w:hAnsi="Times New Roman" w:cs="Times New Roman"/>
          <w:sz w:val="28"/>
          <w:szCs w:val="28"/>
          <w:lang w:val="ru-RU"/>
        </w:rPr>
        <w:t xml:space="preserve"> про діяльність експертно-криміналістичних служб МВС України»№ 682 від 30.08.99 р.</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Експертно-кваліфікаційну, екзаменаційні комісії та персонального складу Експертно-кваліфікаційної комісії МВС України» № 685 від 30.08.99 р.</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Орлова В.Ф. Теорія судово - почеркознавчої ідентифікації / / Праці ВНІІСЕ</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 ВНІІСЕ , 2012 - № 6 .</w:t>
      </w:r>
    </w:p>
    <w:p w:rsidR="00237F42" w:rsidRPr="00237F42" w:rsidRDefault="00237F42" w:rsidP="00237F42">
      <w:pPr>
        <w:numPr>
          <w:ilvl w:val="0"/>
          <w:numId w:val="14"/>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Бірюков В.В. , Коваленко В.В. Криміналістичне </w:t>
      </w:r>
      <w:proofErr w:type="gramStart"/>
      <w:r w:rsidRPr="00237F42">
        <w:rPr>
          <w:rFonts w:ascii="Times New Roman" w:hAnsi="Times New Roman" w:cs="Times New Roman"/>
          <w:sz w:val="28"/>
          <w:szCs w:val="28"/>
          <w:lang w:val="ru-RU"/>
        </w:rPr>
        <w:t>досл</w:t>
      </w:r>
      <w:proofErr w:type="gramEnd"/>
      <w:r w:rsidRPr="00237F42">
        <w:rPr>
          <w:rFonts w:ascii="Times New Roman" w:hAnsi="Times New Roman" w:cs="Times New Roman"/>
          <w:sz w:val="28"/>
          <w:szCs w:val="28"/>
          <w:lang w:val="ru-RU"/>
        </w:rPr>
        <w:t xml:space="preserve">ідження документів : Монографія. - Луганськ : </w:t>
      </w:r>
      <w:proofErr w:type="gramStart"/>
      <w:r w:rsidRPr="00237F42">
        <w:rPr>
          <w:rFonts w:ascii="Times New Roman" w:hAnsi="Times New Roman" w:cs="Times New Roman"/>
          <w:sz w:val="28"/>
          <w:szCs w:val="28"/>
          <w:lang w:val="ru-RU"/>
        </w:rPr>
        <w:t>Р</w:t>
      </w:r>
      <w:proofErr w:type="gramEnd"/>
      <w:r w:rsidRPr="00237F42">
        <w:rPr>
          <w:rFonts w:ascii="Times New Roman" w:hAnsi="Times New Roman" w:cs="Times New Roman"/>
          <w:sz w:val="28"/>
          <w:szCs w:val="28"/>
          <w:lang w:val="ru-RU"/>
        </w:rPr>
        <w:t>ІО ЛІВД , 2009 . - 164 с.</w:t>
      </w:r>
    </w:p>
    <w:p w:rsidR="00237F42" w:rsidRPr="00237F42" w:rsidRDefault="00237F42" w:rsidP="00237F42">
      <w:pPr>
        <w:ind w:left="720"/>
        <w:jc w:val="both"/>
        <w:rPr>
          <w:rFonts w:ascii="Times New Roman" w:hAnsi="Times New Roman" w:cs="Times New Roman"/>
          <w:sz w:val="28"/>
          <w:szCs w:val="28"/>
          <w:lang w:val="ru-RU"/>
        </w:rPr>
      </w:pPr>
    </w:p>
    <w:p w:rsidR="00237F42" w:rsidRPr="00237F42" w:rsidRDefault="00237F42" w:rsidP="00237F42">
      <w:pPr>
        <w:ind w:firstLine="360"/>
        <w:rPr>
          <w:rFonts w:ascii="Times New Roman" w:hAnsi="Times New Roman" w:cs="Times New Roman"/>
          <w:sz w:val="28"/>
          <w:szCs w:val="28"/>
          <w:u w:val="single"/>
          <w:lang w:val="ru-RU"/>
        </w:rPr>
      </w:pPr>
    </w:p>
    <w:p w:rsidR="00237F42" w:rsidRPr="00237F42" w:rsidRDefault="00237F42" w:rsidP="00237F42">
      <w:pPr>
        <w:ind w:firstLine="360"/>
        <w:rPr>
          <w:rFonts w:ascii="Times New Roman" w:hAnsi="Times New Roman" w:cs="Times New Roman"/>
          <w:sz w:val="28"/>
          <w:szCs w:val="28"/>
          <w:lang w:val="ru-RU"/>
        </w:rPr>
      </w:pPr>
      <w:r w:rsidRPr="00237F42">
        <w:rPr>
          <w:rFonts w:ascii="Times New Roman" w:hAnsi="Times New Roman" w:cs="Times New Roman"/>
          <w:b/>
          <w:sz w:val="28"/>
          <w:szCs w:val="28"/>
          <w:lang w:val="ru-RU"/>
        </w:rPr>
        <w:t>Тема 8.</w:t>
      </w:r>
      <w:r w:rsidRPr="00237F42">
        <w:rPr>
          <w:rFonts w:ascii="Times New Roman" w:hAnsi="Times New Roman" w:cs="Times New Roman"/>
          <w:sz w:val="28"/>
          <w:szCs w:val="28"/>
          <w:lang w:val="ru-RU"/>
        </w:rPr>
        <w:t>Техніко-криміналістичне дослідження деяких реквізитів документів</w:t>
      </w:r>
    </w:p>
    <w:p w:rsidR="00237F42" w:rsidRPr="00237F42" w:rsidRDefault="00237F42" w:rsidP="00237F42">
      <w:pPr>
        <w:ind w:firstLine="360"/>
        <w:rPr>
          <w:rFonts w:ascii="Times New Roman" w:hAnsi="Times New Roman" w:cs="Times New Roman"/>
          <w:sz w:val="28"/>
          <w:szCs w:val="28"/>
          <w:lang w:val="ru-RU"/>
        </w:rPr>
      </w:pPr>
    </w:p>
    <w:p w:rsidR="00237F42" w:rsidRPr="00237F42" w:rsidRDefault="00237F42" w:rsidP="00237F42">
      <w:pPr>
        <w:ind w:firstLine="360"/>
        <w:jc w:val="both"/>
        <w:rPr>
          <w:rFonts w:ascii="Times New Roman" w:hAnsi="Times New Roman" w:cs="Times New Roman"/>
          <w:b/>
          <w:sz w:val="28"/>
          <w:szCs w:val="28"/>
          <w:lang w:val="ru-RU"/>
        </w:rPr>
      </w:pPr>
      <w:r w:rsidRPr="00237F42">
        <w:rPr>
          <w:rFonts w:ascii="Times New Roman" w:hAnsi="Times New Roman" w:cs="Times New Roman"/>
          <w:b/>
          <w:i/>
          <w:sz w:val="28"/>
          <w:szCs w:val="28"/>
          <w:lang w:val="ru-RU"/>
        </w:rPr>
        <w:t>Методичні вказівки</w:t>
      </w:r>
      <w:r w:rsidRPr="00237F42">
        <w:rPr>
          <w:rFonts w:ascii="Times New Roman" w:hAnsi="Times New Roman" w:cs="Times New Roman"/>
          <w:b/>
          <w:sz w:val="28"/>
          <w:szCs w:val="28"/>
          <w:lang w:val="ru-RU"/>
        </w:rPr>
        <w:t xml:space="preserve">:  </w:t>
      </w:r>
      <w:r w:rsidRPr="00237F42">
        <w:rPr>
          <w:rFonts w:ascii="Times New Roman" w:hAnsi="Times New Roman" w:cs="Times New Roman"/>
          <w:sz w:val="28"/>
          <w:szCs w:val="28"/>
          <w:lang w:val="ru-RU"/>
        </w:rPr>
        <w:t xml:space="preserve">До питань  які будуть розглядатися на заняттях, треба розпочинати з вихідних даних цього виду експертизи, норм закону, які регламентують призначення експертизи, формування питань, на вирішення експерту,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 xml:space="preserve">ідготовки матеріалів та порівняльних взірців. </w:t>
      </w:r>
    </w:p>
    <w:p w:rsidR="00237F42" w:rsidRPr="00237F42" w:rsidRDefault="00237F42" w:rsidP="00237F42">
      <w:pPr>
        <w:ind w:firstLine="360"/>
        <w:jc w:val="both"/>
        <w:rPr>
          <w:rFonts w:ascii="Times New Roman" w:hAnsi="Times New Roman" w:cs="Times New Roman"/>
          <w:b/>
          <w:sz w:val="28"/>
          <w:szCs w:val="28"/>
          <w:lang w:val="ru-RU"/>
        </w:rPr>
      </w:pPr>
    </w:p>
    <w:p w:rsidR="00237F42" w:rsidRPr="00237F42" w:rsidRDefault="00237F42" w:rsidP="00237F42">
      <w:pPr>
        <w:ind w:firstLine="360"/>
        <w:rPr>
          <w:rFonts w:ascii="Times New Roman" w:hAnsi="Times New Roman" w:cs="Times New Roman"/>
          <w:b/>
          <w:sz w:val="28"/>
          <w:szCs w:val="28"/>
        </w:rPr>
      </w:pPr>
      <w:r w:rsidRPr="00237F42">
        <w:rPr>
          <w:rFonts w:ascii="Times New Roman" w:hAnsi="Times New Roman" w:cs="Times New Roman"/>
          <w:b/>
          <w:sz w:val="28"/>
          <w:szCs w:val="28"/>
        </w:rPr>
        <w:t>Питання для вивчення:</w:t>
      </w:r>
    </w:p>
    <w:p w:rsidR="00237F42" w:rsidRPr="00237F42" w:rsidRDefault="00237F42" w:rsidP="00237F42">
      <w:pPr>
        <w:numPr>
          <w:ilvl w:val="0"/>
          <w:numId w:val="1"/>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Дослідження бланків документів.</w:t>
      </w:r>
    </w:p>
    <w:p w:rsidR="00237F42" w:rsidRPr="00237F42" w:rsidRDefault="00237F42" w:rsidP="00237F42">
      <w:pPr>
        <w:numPr>
          <w:ilvl w:val="0"/>
          <w:numId w:val="1"/>
        </w:numPr>
        <w:tabs>
          <w:tab w:val="clear" w:pos="720"/>
          <w:tab w:val="num" w:pos="359"/>
        </w:tabs>
        <w:ind w:left="0" w:firstLine="360"/>
        <w:rPr>
          <w:rFonts w:ascii="Times New Roman" w:hAnsi="Times New Roman" w:cs="Times New Roman"/>
          <w:sz w:val="28"/>
          <w:szCs w:val="28"/>
        </w:rPr>
      </w:pPr>
      <w:r w:rsidRPr="00237F42">
        <w:rPr>
          <w:rFonts w:ascii="Times New Roman" w:hAnsi="Times New Roman" w:cs="Times New Roman"/>
          <w:sz w:val="28"/>
          <w:szCs w:val="28"/>
        </w:rPr>
        <w:t>Криміналістичне дослідження відбитків печаток і штампів.</w:t>
      </w:r>
    </w:p>
    <w:p w:rsidR="00237F42" w:rsidRPr="00237F42" w:rsidRDefault="00237F42" w:rsidP="00237F42">
      <w:pPr>
        <w:numPr>
          <w:ilvl w:val="0"/>
          <w:numId w:val="1"/>
        </w:numPr>
        <w:tabs>
          <w:tab w:val="clear" w:pos="720"/>
          <w:tab w:val="num" w:pos="359"/>
        </w:tabs>
        <w:ind w:left="0"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Способи підробки відбитків печаток і штампів</w:t>
      </w:r>
    </w:p>
    <w:p w:rsidR="00237F42" w:rsidRPr="00237F42" w:rsidRDefault="00237F42" w:rsidP="00237F42">
      <w:pPr>
        <w:ind w:firstLine="360"/>
        <w:rPr>
          <w:rFonts w:ascii="Times New Roman" w:hAnsi="Times New Roman" w:cs="Times New Roman"/>
          <w:sz w:val="28"/>
          <w:szCs w:val="28"/>
          <w:lang w:val="ru-RU"/>
        </w:rPr>
      </w:pPr>
      <w:r w:rsidRPr="00237F42">
        <w:rPr>
          <w:rFonts w:ascii="Times New Roman" w:hAnsi="Times New Roman" w:cs="Times New Roman"/>
          <w:sz w:val="28"/>
          <w:szCs w:val="28"/>
          <w:lang w:val="ru-RU"/>
        </w:rPr>
        <w:t>Методика дослідження відбитків печаток і штампів</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Питання для самоконтролю:</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1. Спосіб нанесення відтиску печатки (штампа) на документ</w:t>
      </w:r>
    </w:p>
    <w:p w:rsidR="00237F42" w:rsidRPr="00237F42" w:rsidRDefault="00237F42" w:rsidP="00B800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Коли виготовлено лінотипний набір, за доп</w:t>
      </w:r>
      <w:r w:rsidR="00B80042">
        <w:rPr>
          <w:rFonts w:ascii="Times New Roman" w:hAnsi="Times New Roman" w:cs="Times New Roman"/>
          <w:sz w:val="28"/>
          <w:szCs w:val="28"/>
          <w:lang w:val="ru-RU"/>
        </w:rPr>
        <w:t xml:space="preserve">омогою якою надруковано текст </w:t>
      </w:r>
      <w:r w:rsidRPr="00237F42">
        <w:rPr>
          <w:rFonts w:ascii="Times New Roman" w:hAnsi="Times New Roman" w:cs="Times New Roman"/>
          <w:sz w:val="28"/>
          <w:szCs w:val="28"/>
          <w:lang w:val="ru-RU"/>
        </w:rPr>
        <w:t>документа.</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r w:rsidRPr="00237F42">
        <w:rPr>
          <w:rFonts w:ascii="Times New Roman" w:hAnsi="Times New Roman" w:cs="Times New Roman"/>
          <w:b/>
          <w:sz w:val="28"/>
          <w:szCs w:val="28"/>
          <w:lang w:val="ru-RU"/>
        </w:rPr>
        <w:t>Теми рефератів:</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b/>
          <w:sz w:val="28"/>
          <w:szCs w:val="28"/>
          <w:lang w:val="ru-RU"/>
        </w:rPr>
        <w:t xml:space="preserve">1. </w:t>
      </w:r>
      <w:r w:rsidRPr="00237F42">
        <w:rPr>
          <w:rFonts w:ascii="Times New Roman" w:hAnsi="Times New Roman" w:cs="Times New Roman"/>
          <w:sz w:val="28"/>
          <w:szCs w:val="28"/>
          <w:lang w:val="ru-RU"/>
        </w:rPr>
        <w:t>Встановлення осіб, які виготовили друковані засоби та їх відбитки</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2. Встановлення джерела підроблених документів.</w:t>
      </w:r>
    </w:p>
    <w:p w:rsidR="00237F42" w:rsidRPr="00237F42" w:rsidRDefault="00237F42" w:rsidP="00237F42">
      <w:pPr>
        <w:shd w:val="clear" w:color="auto" w:fill="FFFFFF"/>
        <w:ind w:right="91" w:firstLine="360"/>
        <w:jc w:val="both"/>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center"/>
        <w:rPr>
          <w:rFonts w:ascii="Times New Roman" w:hAnsi="Times New Roman" w:cs="Times New Roman"/>
          <w:b/>
          <w:sz w:val="28"/>
          <w:szCs w:val="28"/>
          <w:lang w:val="ru-RU"/>
        </w:rPr>
      </w:pPr>
    </w:p>
    <w:p w:rsidR="00237F42" w:rsidRPr="00237F42" w:rsidRDefault="00237F42" w:rsidP="00237F42">
      <w:pPr>
        <w:shd w:val="clear" w:color="auto" w:fill="FFFFFF"/>
        <w:ind w:right="91" w:firstLine="360"/>
        <w:jc w:val="center"/>
        <w:rPr>
          <w:rFonts w:ascii="Times New Roman" w:hAnsi="Times New Roman" w:cs="Times New Roman"/>
          <w:b/>
          <w:sz w:val="28"/>
          <w:szCs w:val="28"/>
          <w:lang w:val="ru-RU"/>
        </w:rPr>
      </w:pPr>
      <w:r w:rsidRPr="00237F42">
        <w:rPr>
          <w:rFonts w:ascii="Times New Roman" w:hAnsi="Times New Roman" w:cs="Times New Roman"/>
          <w:b/>
          <w:sz w:val="28"/>
          <w:szCs w:val="28"/>
          <w:lang w:val="ru-RU"/>
        </w:rPr>
        <w:t>Рекомендована література:</w:t>
      </w:r>
    </w:p>
    <w:p w:rsidR="00237F42" w:rsidRPr="00237F42" w:rsidRDefault="00237F42" w:rsidP="00237F42">
      <w:pPr>
        <w:shd w:val="clear" w:color="auto" w:fill="FFFFFF"/>
        <w:ind w:right="91" w:firstLine="360"/>
        <w:jc w:val="both"/>
        <w:rPr>
          <w:rFonts w:ascii="Times New Roman" w:hAnsi="Times New Roman" w:cs="Times New Roman"/>
          <w:sz w:val="28"/>
          <w:szCs w:val="28"/>
          <w:lang w:val="ru-RU"/>
        </w:rPr>
      </w:pPr>
    </w:p>
    <w:p w:rsidR="00237F42" w:rsidRPr="00237F42" w:rsidRDefault="00237F42" w:rsidP="00237F42">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ідомості Верховної  Ради   України 1994. – №28. – Ст. 233.</w:t>
      </w:r>
    </w:p>
    <w:p w:rsidR="00237F42" w:rsidRPr="00237F42" w:rsidRDefault="00237F42" w:rsidP="00237F42">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237F42" w:rsidRPr="00237F42" w:rsidRDefault="00237F42" w:rsidP="00237F42">
      <w:pPr>
        <w:numPr>
          <w:ilvl w:val="0"/>
          <w:numId w:val="20"/>
        </w:numPr>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Орлова В.Ф. , Панова Р.Х. , Смирнова А.В. , </w:t>
      </w:r>
      <w:proofErr w:type="gramStart"/>
      <w:r w:rsidRPr="00237F42">
        <w:rPr>
          <w:rFonts w:ascii="Times New Roman" w:hAnsi="Times New Roman" w:cs="Times New Roman"/>
          <w:sz w:val="28"/>
          <w:szCs w:val="28"/>
          <w:lang w:val="ru-RU"/>
        </w:rPr>
        <w:t>Ш</w:t>
      </w:r>
      <w:proofErr w:type="gramEnd"/>
      <w:r w:rsidRPr="00237F42">
        <w:rPr>
          <w:rFonts w:ascii="Times New Roman" w:hAnsi="Times New Roman" w:cs="Times New Roman"/>
          <w:sz w:val="28"/>
          <w:szCs w:val="28"/>
          <w:lang w:val="ru-RU"/>
        </w:rPr>
        <w:t xml:space="preserve">іршкова Н.Ю. Методи дослідження структурно - геометричних і натискних характеристик для встановлення виконавця коротких буквених записів : Методичні рекомендації для експертів. - М. : Мін'юст Рос. </w:t>
      </w:r>
      <w:r w:rsidRPr="00237F42">
        <w:rPr>
          <w:rFonts w:ascii="Times New Roman" w:hAnsi="Times New Roman" w:cs="Times New Roman"/>
          <w:sz w:val="28"/>
          <w:szCs w:val="28"/>
        </w:rPr>
        <w:t>Федерації .</w:t>
      </w:r>
      <w:proofErr w:type="gramStart"/>
      <w:r w:rsidRPr="00237F42">
        <w:rPr>
          <w:rFonts w:ascii="Times New Roman" w:hAnsi="Times New Roman" w:cs="Times New Roman"/>
          <w:sz w:val="28"/>
          <w:szCs w:val="28"/>
        </w:rPr>
        <w:t>ВНІІСЕ ,</w:t>
      </w:r>
      <w:proofErr w:type="gramEnd"/>
      <w:r w:rsidRPr="00237F42">
        <w:rPr>
          <w:rFonts w:ascii="Times New Roman" w:hAnsi="Times New Roman" w:cs="Times New Roman"/>
          <w:sz w:val="28"/>
          <w:szCs w:val="28"/>
        </w:rPr>
        <w:t xml:space="preserve"> 2012 .</w:t>
      </w:r>
    </w:p>
    <w:p w:rsidR="00237F42" w:rsidRPr="00237F42" w:rsidRDefault="00237F42" w:rsidP="00237F42">
      <w:pPr>
        <w:numPr>
          <w:ilvl w:val="0"/>
          <w:numId w:val="20"/>
        </w:numPr>
        <w:jc w:val="both"/>
        <w:rPr>
          <w:rFonts w:ascii="Times New Roman" w:hAnsi="Times New Roman" w:cs="Times New Roman"/>
          <w:sz w:val="28"/>
          <w:szCs w:val="28"/>
        </w:rPr>
      </w:pPr>
      <w:r w:rsidRPr="00237F42">
        <w:rPr>
          <w:rFonts w:ascii="Times New Roman" w:hAnsi="Times New Roman" w:cs="Times New Roman"/>
          <w:sz w:val="28"/>
          <w:szCs w:val="28"/>
        </w:rPr>
        <w:t xml:space="preserve">Орлова В.Ф. Теорія судово - почеркознавчої ідентифікації / / Праці </w:t>
      </w:r>
      <w:proofErr w:type="gramStart"/>
      <w:r w:rsidRPr="00237F42">
        <w:rPr>
          <w:rFonts w:ascii="Times New Roman" w:hAnsi="Times New Roman" w:cs="Times New Roman"/>
          <w:sz w:val="28"/>
          <w:szCs w:val="28"/>
        </w:rPr>
        <w:t>ВНІІСЕ .</w:t>
      </w:r>
      <w:proofErr w:type="gramEnd"/>
      <w:r w:rsidRPr="00237F42">
        <w:rPr>
          <w:rFonts w:ascii="Times New Roman" w:hAnsi="Times New Roman" w:cs="Times New Roman"/>
          <w:sz w:val="28"/>
          <w:szCs w:val="28"/>
        </w:rPr>
        <w:t xml:space="preserve"> - М</w:t>
      </w:r>
      <w:proofErr w:type="gramStart"/>
      <w:r w:rsidRPr="00237F42">
        <w:rPr>
          <w:rFonts w:ascii="Times New Roman" w:hAnsi="Times New Roman" w:cs="Times New Roman"/>
          <w:sz w:val="28"/>
          <w:szCs w:val="28"/>
        </w:rPr>
        <w:t>. :</w:t>
      </w:r>
      <w:proofErr w:type="gramEnd"/>
      <w:r w:rsidRPr="00237F42">
        <w:rPr>
          <w:rFonts w:ascii="Times New Roman" w:hAnsi="Times New Roman" w:cs="Times New Roman"/>
          <w:sz w:val="28"/>
          <w:szCs w:val="28"/>
        </w:rPr>
        <w:t xml:space="preserve"> ВНІІСЕ , 2012 - № 6 .</w:t>
      </w:r>
    </w:p>
    <w:p w:rsidR="00237F42" w:rsidRPr="00237F42" w:rsidRDefault="00237F42" w:rsidP="00237F42">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Орлова В.Ф. , Сахарова Н.Г. Використання математичних методів і ЕОМ в експертній практиці</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М., 2009 .</w:t>
      </w:r>
    </w:p>
    <w:p w:rsidR="00237F42" w:rsidRPr="005B4847" w:rsidRDefault="00237F42" w:rsidP="005B4847">
      <w:pPr>
        <w:numPr>
          <w:ilvl w:val="0"/>
          <w:numId w:val="20"/>
        </w:numPr>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Основні правила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ідготовки матеріалів для виробництва судово - почеркознавчої експертизи : Методичні рекомендації для слідчих і суддів. - М.</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ВНІІСЕ . , 2010</w:t>
      </w:r>
      <w:r w:rsidR="005B4847">
        <w:rPr>
          <w:rFonts w:ascii="Times New Roman" w:hAnsi="Times New Roman" w:cs="Times New Roman"/>
          <w:sz w:val="28"/>
          <w:szCs w:val="28"/>
          <w:lang w:val="ru-RU"/>
        </w:rPr>
        <w:t>.</w:t>
      </w:r>
    </w:p>
    <w:p w:rsidR="00237F42" w:rsidRPr="00237F42" w:rsidRDefault="00237F42" w:rsidP="00237F42">
      <w:pPr>
        <w:rPr>
          <w:rFonts w:ascii="Times New Roman" w:hAnsi="Times New Roman" w:cs="Times New Roman"/>
          <w:b/>
          <w:sz w:val="28"/>
          <w:szCs w:val="28"/>
          <w:lang w:val="ru-RU"/>
        </w:rPr>
      </w:pPr>
    </w:p>
    <w:p w:rsidR="00237F42" w:rsidRPr="001B652C" w:rsidRDefault="001B652C" w:rsidP="00237F42">
      <w:pPr>
        <w:jc w:val="center"/>
        <w:rPr>
          <w:rFonts w:ascii="Times New Roman" w:hAnsi="Times New Roman" w:cs="Times New Roman"/>
          <w:sz w:val="28"/>
          <w:szCs w:val="28"/>
          <w:lang w:val="uk-UA"/>
        </w:rPr>
      </w:pPr>
      <w:r w:rsidRPr="001B652C">
        <w:rPr>
          <w:rFonts w:ascii="Times New Roman" w:hAnsi="Times New Roman" w:cs="Times New Roman"/>
          <w:sz w:val="28"/>
          <w:szCs w:val="28"/>
          <w:lang w:val="uk-UA"/>
        </w:rPr>
        <w:t>РЕКОМЕНДОВАНА ЛІТЕРАТУРА</w:t>
      </w:r>
    </w:p>
    <w:p w:rsidR="00237F42" w:rsidRPr="00237F42" w:rsidRDefault="00237F42" w:rsidP="00237F42">
      <w:pPr>
        <w:shd w:val="clear" w:color="auto" w:fill="FFFFFF"/>
        <w:ind w:right="91" w:firstLine="360"/>
        <w:jc w:val="both"/>
        <w:rPr>
          <w:rFonts w:ascii="Times New Roman" w:hAnsi="Times New Roman" w:cs="Times New Roman"/>
          <w:sz w:val="28"/>
          <w:szCs w:val="28"/>
        </w:rPr>
      </w:pPr>
    </w:p>
    <w:p w:rsidR="00237F42" w:rsidRPr="00B80042" w:rsidRDefault="00237F42" w:rsidP="00B800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Закон України “Про судову експертизу” від 25.02.94</w:t>
      </w:r>
      <w:proofErr w:type="gramStart"/>
      <w:r w:rsidRPr="00237F42">
        <w:rPr>
          <w:rFonts w:ascii="Times New Roman" w:hAnsi="Times New Roman" w:cs="Times New Roman"/>
          <w:sz w:val="28"/>
          <w:szCs w:val="28"/>
          <w:lang w:val="ru-RU"/>
        </w:rPr>
        <w:t xml:space="preserve"> // В</w:t>
      </w:r>
      <w:proofErr w:type="gramEnd"/>
      <w:r w:rsidRPr="00237F42">
        <w:rPr>
          <w:rFonts w:ascii="Times New Roman" w:hAnsi="Times New Roman" w:cs="Times New Roman"/>
          <w:sz w:val="28"/>
          <w:szCs w:val="28"/>
          <w:lang w:val="ru-RU"/>
        </w:rPr>
        <w:t xml:space="preserve">ідомості Верховної  </w:t>
      </w:r>
      <w:r w:rsidRPr="00B80042">
        <w:rPr>
          <w:rFonts w:ascii="Times New Roman" w:hAnsi="Times New Roman" w:cs="Times New Roman"/>
          <w:sz w:val="28"/>
          <w:szCs w:val="28"/>
          <w:lang w:val="ru-RU"/>
        </w:rPr>
        <w:t>Ради   України 1994.– №28.– Ст. 233.</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Кримінальний процесуальний кодекс України. – К.,2012.</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Постанова Кабінету Міністрів України «Про утворення Державного науково-дослідного експертно-криміналістичного центру МВС України» від 06.05.98р.</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Інструкції про формування. ведення і використання криміналістичних обліків Криміналістичного центру МВС України» № 190 від 14.01.94 р.</w:t>
      </w:r>
    </w:p>
    <w:p w:rsidR="00237F42" w:rsidRPr="00237F42" w:rsidRDefault="00237F42" w:rsidP="00237F42">
      <w:pPr>
        <w:pStyle w:val="a3"/>
        <w:numPr>
          <w:ilvl w:val="0"/>
          <w:numId w:val="16"/>
        </w:numPr>
        <w:spacing w:line="360" w:lineRule="auto"/>
        <w:ind w:right="-1"/>
        <w:jc w:val="both"/>
        <w:rPr>
          <w:rFonts w:ascii="Times New Roman" w:hAnsi="Times New Roman" w:cs="Times New Roman"/>
          <w:color w:val="auto"/>
          <w:sz w:val="28"/>
          <w:szCs w:val="28"/>
          <w:lang w:val="uk-UA"/>
        </w:rPr>
      </w:pPr>
      <w:r w:rsidRPr="00237F42">
        <w:rPr>
          <w:rFonts w:ascii="Times New Roman" w:hAnsi="Times New Roman" w:cs="Times New Roman"/>
          <w:color w:val="auto"/>
          <w:sz w:val="28"/>
          <w:szCs w:val="28"/>
          <w:lang w:val="uk-UA"/>
        </w:rPr>
        <w:t>Закон України « Про Національну поліцію» від 02.07.2015 р.</w:t>
      </w:r>
    </w:p>
    <w:p w:rsidR="00237F42" w:rsidRPr="00237F42" w:rsidRDefault="00237F42" w:rsidP="00B80042">
      <w:pPr>
        <w:pStyle w:val="a3"/>
        <w:numPr>
          <w:ilvl w:val="0"/>
          <w:numId w:val="16"/>
        </w:numPr>
        <w:spacing w:line="360" w:lineRule="auto"/>
        <w:jc w:val="both"/>
        <w:rPr>
          <w:rFonts w:ascii="Times New Roman" w:hAnsi="Times New Roman" w:cs="Times New Roman"/>
          <w:color w:val="auto"/>
          <w:sz w:val="28"/>
          <w:szCs w:val="28"/>
          <w:lang w:val="uk-UA"/>
        </w:rPr>
      </w:pPr>
      <w:r w:rsidRPr="00237F42">
        <w:rPr>
          <w:rFonts w:ascii="Times New Roman" w:hAnsi="Times New Roman" w:cs="Times New Roman"/>
          <w:color w:val="auto"/>
          <w:sz w:val="28"/>
          <w:szCs w:val="28"/>
          <w:lang w:val="uk-UA"/>
        </w:rPr>
        <w:t>Закон Украї</w:t>
      </w:r>
      <w:r w:rsidR="00855CCD">
        <w:rPr>
          <w:rFonts w:ascii="Times New Roman" w:hAnsi="Times New Roman" w:cs="Times New Roman"/>
          <w:color w:val="auto"/>
          <w:sz w:val="28"/>
          <w:szCs w:val="28"/>
          <w:lang w:val="uk-UA"/>
        </w:rPr>
        <w:t>ни «Про прокуратуру» від 14</w:t>
      </w:r>
      <w:r w:rsidR="00B80042">
        <w:rPr>
          <w:rFonts w:ascii="Times New Roman" w:hAnsi="Times New Roman" w:cs="Times New Roman"/>
          <w:color w:val="auto"/>
          <w:sz w:val="28"/>
          <w:szCs w:val="28"/>
          <w:lang w:val="uk-UA"/>
        </w:rPr>
        <w:t xml:space="preserve">.10. </w:t>
      </w:r>
      <w:r w:rsidRPr="00237F42">
        <w:rPr>
          <w:rFonts w:ascii="Times New Roman" w:hAnsi="Times New Roman" w:cs="Times New Roman"/>
          <w:color w:val="auto"/>
          <w:sz w:val="28"/>
          <w:szCs w:val="28"/>
          <w:lang w:val="uk-UA"/>
        </w:rPr>
        <w:t>2014 р.</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w:t>
      </w:r>
      <w:proofErr w:type="gramStart"/>
      <w:r w:rsidRPr="00237F42">
        <w:rPr>
          <w:rFonts w:ascii="Times New Roman" w:hAnsi="Times New Roman" w:cs="Times New Roman"/>
          <w:sz w:val="28"/>
          <w:szCs w:val="28"/>
          <w:lang w:val="ru-RU"/>
        </w:rPr>
        <w:t>Положення</w:t>
      </w:r>
      <w:proofErr w:type="gramEnd"/>
      <w:r w:rsidRPr="00237F42">
        <w:rPr>
          <w:rFonts w:ascii="Times New Roman" w:hAnsi="Times New Roman" w:cs="Times New Roman"/>
          <w:sz w:val="28"/>
          <w:szCs w:val="28"/>
          <w:lang w:val="ru-RU"/>
        </w:rPr>
        <w:t xml:space="preserve"> про Державний науково-дослідний експертно-криміналістичний центр МВС України, штатів цього Державного центру, Типового положення про науково-дослідний експертно-криміналістичний центр при ГУ МВС України в Криму, м. Києві та Київській області, УМВС України в областях, м. Севастополі та на транспорті, а також </w:t>
      </w:r>
      <w:r w:rsidR="00B80042">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 xml:space="preserve">Типової структури </w:t>
      </w:r>
      <w:r w:rsidR="00B80042">
        <w:rPr>
          <w:rFonts w:ascii="Times New Roman" w:hAnsi="Times New Roman" w:cs="Times New Roman"/>
          <w:sz w:val="28"/>
          <w:szCs w:val="28"/>
          <w:lang w:val="ru-RU"/>
        </w:rPr>
        <w:t xml:space="preserve"> </w:t>
      </w:r>
      <w:r w:rsidRPr="00237F42">
        <w:rPr>
          <w:rFonts w:ascii="Times New Roman" w:hAnsi="Times New Roman" w:cs="Times New Roman"/>
          <w:sz w:val="28"/>
          <w:szCs w:val="28"/>
          <w:lang w:val="ru-RU"/>
        </w:rPr>
        <w:t>цього центру» № 30 від 18.01.99 р.</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Наказ МВС України «Про затвердження </w:t>
      </w:r>
      <w:proofErr w:type="gramStart"/>
      <w:r w:rsidRPr="00237F42">
        <w:rPr>
          <w:rFonts w:ascii="Times New Roman" w:hAnsi="Times New Roman" w:cs="Times New Roman"/>
          <w:sz w:val="28"/>
          <w:szCs w:val="28"/>
          <w:lang w:val="ru-RU"/>
        </w:rPr>
        <w:t>Настанови</w:t>
      </w:r>
      <w:proofErr w:type="gramEnd"/>
      <w:r w:rsidRPr="00237F42">
        <w:rPr>
          <w:rFonts w:ascii="Times New Roman" w:hAnsi="Times New Roman" w:cs="Times New Roman"/>
          <w:sz w:val="28"/>
          <w:szCs w:val="28"/>
          <w:lang w:val="ru-RU"/>
        </w:rPr>
        <w:t xml:space="preserve"> про діяльність експертно-криміналістичних служб МВС України»№ 682 від 30.08.99 р.</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Наказ МВС України «Про затвердження Положення про Експертно-кваліфікаційну, екзаменаційні комісії та персонального складу Експертно-кваліфікаційної комісії МВС України» № 685 від 30.08.99 р.</w:t>
      </w:r>
    </w:p>
    <w:p w:rsidR="00237F42" w:rsidRPr="00F266D5"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F266D5" w:rsidRPr="00F266D5" w:rsidRDefault="00F266D5" w:rsidP="00237F42">
      <w:pPr>
        <w:numPr>
          <w:ilvl w:val="0"/>
          <w:numId w:val="16"/>
        </w:num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uk-UA"/>
        </w:rPr>
        <w:lastRenderedPageBreak/>
        <w:t xml:space="preserve"> Шепітько В.Ю. Криміналістика в 2-х томах. Харків «Право» 2019 – 456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Авер'янова Т.В. , Бєлкін Р.С. , Корухов Ю.Г. , Россинская</w:t>
      </w:r>
      <w:proofErr w:type="gramStart"/>
      <w:r w:rsidRPr="00237F42">
        <w:rPr>
          <w:rFonts w:ascii="Times New Roman" w:hAnsi="Times New Roman" w:cs="Times New Roman"/>
          <w:sz w:val="28"/>
          <w:szCs w:val="28"/>
          <w:lang w:val="ru-RU"/>
        </w:rPr>
        <w:t xml:space="preserve"> Є.</w:t>
      </w:r>
      <w:proofErr w:type="gramEnd"/>
      <w:r w:rsidRPr="00237F42">
        <w:rPr>
          <w:rFonts w:ascii="Times New Roman" w:hAnsi="Times New Roman" w:cs="Times New Roman"/>
          <w:sz w:val="28"/>
          <w:szCs w:val="28"/>
          <w:lang w:val="ru-RU"/>
        </w:rPr>
        <w:t xml:space="preserve">Р. Криміналістика: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ідручник для вузів / За ред. Заслуженого діяча науки Р.Ф , проф. Р.С. Бєлкіна . - 2 -е вид. , Перераб . і доп. - М. : Норма , 2011 . - 992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Авер'янова Т.В. Суб'єкти експертної діяльності / / </w:t>
      </w:r>
      <w:proofErr w:type="gramStart"/>
      <w:r w:rsidRPr="00237F42">
        <w:rPr>
          <w:rFonts w:ascii="Times New Roman" w:hAnsi="Times New Roman" w:cs="Times New Roman"/>
          <w:sz w:val="28"/>
          <w:szCs w:val="28"/>
          <w:lang w:val="ru-RU"/>
        </w:rPr>
        <w:t>Вісник</w:t>
      </w:r>
      <w:proofErr w:type="gramEnd"/>
      <w:r w:rsidRPr="00237F42">
        <w:rPr>
          <w:rFonts w:ascii="Times New Roman" w:hAnsi="Times New Roman" w:cs="Times New Roman"/>
          <w:sz w:val="28"/>
          <w:szCs w:val="28"/>
          <w:lang w:val="ru-RU"/>
        </w:rPr>
        <w:t xml:space="preserve"> криміналістики . - 2011. - Вип. 2 . - С. 34-38</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Експертизи в судовій практиці: науково – практичний посібник за ред. </w:t>
      </w:r>
      <w:r w:rsidRPr="00237F42">
        <w:rPr>
          <w:rFonts w:ascii="Times New Roman" w:hAnsi="Times New Roman" w:cs="Times New Roman"/>
          <w:sz w:val="28"/>
          <w:szCs w:val="28"/>
        </w:rPr>
        <w:t>Проф. В.Г. Гончаренка: - Київ Юрінком Інтер 2012</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Дідковська С.П. , Клименко Н.І. , Лисиченко В.К.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ідготовка та проведення окремих видів судової експертизи . - К. , 2007 . – 413</w:t>
      </w:r>
    </w:p>
    <w:p w:rsidR="00B800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Ковальов К.М. Оформлення висновку експерта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очерковеда (до питання про його вдосконаленні ) / / Сучасні проблеми судово - почеркознавчої експертизи та шляхи ее Вдосконалення : Тези доп</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навч. - метод . семінару . - К. , 2012. - С. 98-101</w:t>
      </w:r>
    </w:p>
    <w:p w:rsidR="00B800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Корухов Ю.Г. Дослідження матеріальних джерел криміналістичної інформації. М., 2007 . - 214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Кримінально-процесуальний кодекс України. Науково-практичний коментар / За заг. ред. В. Т. Маляренка, В. Г. Гончаренка. — Вид. 2-е, перероб. та доп.: У 2 ч. — Київ: Форум, 2012. — Ч. 1. — 492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Крилов І.Ф. Нариси історії криміналістики та криміналістичної експертизи</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Л. , 2009 . - 185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Лисиченко В.К. , </w:t>
      </w:r>
      <w:proofErr w:type="gramStart"/>
      <w:r w:rsidRPr="00237F42">
        <w:rPr>
          <w:rFonts w:ascii="Times New Roman" w:hAnsi="Times New Roman" w:cs="Times New Roman"/>
          <w:sz w:val="28"/>
          <w:szCs w:val="28"/>
          <w:lang w:val="ru-RU"/>
        </w:rPr>
        <w:t>Ц</w:t>
      </w:r>
      <w:proofErr w:type="gramEnd"/>
      <w:r w:rsidRPr="00237F42">
        <w:rPr>
          <w:rFonts w:ascii="Times New Roman" w:hAnsi="Times New Roman" w:cs="Times New Roman"/>
          <w:sz w:val="28"/>
          <w:szCs w:val="28"/>
          <w:lang w:val="ru-RU"/>
        </w:rPr>
        <w:t>іркаль В.В. Використання спеціальних знань у слідчій і судовій практиці . - К. , 2007 . - 190 с.</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Проведення експертизи в суді (правові та організаційно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рактичні питання): Метод</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посібник. для суддів / За ред. </w:t>
      </w:r>
      <w:r w:rsidRPr="00237F42">
        <w:rPr>
          <w:rFonts w:ascii="Times New Roman" w:hAnsi="Times New Roman" w:cs="Times New Roman"/>
          <w:sz w:val="28"/>
          <w:szCs w:val="28"/>
        </w:rPr>
        <w:t>В.Д.Арсеньева . - М., 2009 . - 224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Россинская Є.Р. Судова експертиза в цивільному</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арбітражному , адміністративному і кримінальному процесі. - М. : Норма , 2010 . - 656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lastRenderedPageBreak/>
        <w:t xml:space="preserve">Смирнова С.А. Судова експертиза на рубежі </w:t>
      </w:r>
      <w:r w:rsidRPr="00237F42">
        <w:rPr>
          <w:rFonts w:ascii="Times New Roman" w:hAnsi="Times New Roman" w:cs="Times New Roman"/>
          <w:sz w:val="28"/>
          <w:szCs w:val="28"/>
        </w:rPr>
        <w:t>XXI</w:t>
      </w:r>
      <w:r w:rsidRPr="00237F42">
        <w:rPr>
          <w:rFonts w:ascii="Times New Roman" w:hAnsi="Times New Roman" w:cs="Times New Roman"/>
          <w:sz w:val="28"/>
          <w:szCs w:val="28"/>
          <w:lang w:val="ru-RU"/>
        </w:rPr>
        <w:t xml:space="preserve"> століття. Стан</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розвиток , проблеми. 2- е видання , перероблене і доповнене. - СПб. : </w:t>
      </w:r>
      <w:proofErr w:type="gramStart"/>
      <w:r w:rsidRPr="00237F42">
        <w:rPr>
          <w:rFonts w:ascii="Times New Roman" w:hAnsi="Times New Roman" w:cs="Times New Roman"/>
          <w:sz w:val="28"/>
          <w:szCs w:val="28"/>
          <w:lang w:val="ru-RU"/>
        </w:rPr>
        <w:t>П</w:t>
      </w:r>
      <w:proofErr w:type="gramEnd"/>
      <w:r w:rsidRPr="00237F42">
        <w:rPr>
          <w:rFonts w:ascii="Times New Roman" w:hAnsi="Times New Roman" w:cs="Times New Roman"/>
          <w:sz w:val="28"/>
          <w:szCs w:val="28"/>
          <w:lang w:val="ru-RU"/>
        </w:rPr>
        <w:t>ітер , 2013 . - 875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 Тертишник В.М. , Слинько С.В. Теорія доказів</w:t>
      </w:r>
      <w:proofErr w:type="gramStart"/>
      <w:r w:rsidRPr="00237F42">
        <w:rPr>
          <w:rFonts w:ascii="Times New Roman" w:hAnsi="Times New Roman" w:cs="Times New Roman"/>
          <w:sz w:val="28"/>
          <w:szCs w:val="28"/>
          <w:lang w:val="ru-RU"/>
        </w:rPr>
        <w:t xml:space="preserve"> .</w:t>
      </w:r>
      <w:proofErr w:type="gramEnd"/>
      <w:r w:rsidRPr="00237F42">
        <w:rPr>
          <w:rFonts w:ascii="Times New Roman" w:hAnsi="Times New Roman" w:cs="Times New Roman"/>
          <w:sz w:val="28"/>
          <w:szCs w:val="28"/>
          <w:lang w:val="ru-RU"/>
        </w:rPr>
        <w:t xml:space="preserve"> - Харків , 2008 . - 358 с.</w:t>
      </w:r>
    </w:p>
    <w:p w:rsidR="00237F42" w:rsidRPr="00B800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 xml:space="preserve">Цивільний процесуальний кодекс України: Науково-практичний коментар / За ред. </w:t>
      </w:r>
      <w:r w:rsidRPr="00B80042">
        <w:rPr>
          <w:rFonts w:ascii="Times New Roman" w:hAnsi="Times New Roman" w:cs="Times New Roman"/>
          <w:sz w:val="28"/>
          <w:szCs w:val="28"/>
          <w:lang w:val="ru-RU"/>
        </w:rPr>
        <w:t>В.В. Комарова. — Х., 2011. – 941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Головченко Л. Правове регулювання судової експертизи: перспективи та розвиток // Право України. – 2013. - № 12. – с. 18-22</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Куркін В. Класифікація судових експертиз // Юридичний журнал «Юстиніан». - 2008. - № 5. – с.16-20</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Постанова Пленуму Верховного суду України про судову експертизу в кримінальних та цивільних справах від 30 травня 1997р. </w:t>
      </w:r>
      <w:r w:rsidRPr="00237F42">
        <w:rPr>
          <w:rFonts w:ascii="Times New Roman" w:hAnsi="Times New Roman" w:cs="Times New Roman"/>
          <w:sz w:val="28"/>
          <w:szCs w:val="28"/>
        </w:rPr>
        <w:t>№8 // Юридичний вісник України. – 2007р. - № 28.</w:t>
      </w:r>
    </w:p>
    <w:p w:rsidR="00B800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Орлов Ю. Спірні питання судової експертизи / / Ріс. юстиція. - 2009. - № 1. - С. 13-17.</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Стринжа В., Конюшко В. Використання спеціальних знань судом // Рад.право. — 2013. — № 3. - С. 45-49</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Ціркаль В. Проведення експертизи у суді: організаційні питання // Право України. – 2012. - № 1. – с. 24-28</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iCs/>
          <w:color w:val="231F20"/>
          <w:sz w:val="28"/>
          <w:szCs w:val="28"/>
          <w:lang w:val="ru-RU"/>
        </w:rPr>
        <w:t xml:space="preserve">Авер'янова Т.В. Судова експертиза. Курс загальної теорії / Т.В. Авер'янова. - М.: Норма, 2008. – 480 </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Методичний посібник для працівників органів досудового слідства з питань призначення та проведення судової експертизи / За заг. ред. </w:t>
      </w:r>
      <w:r w:rsidRPr="00237F42">
        <w:rPr>
          <w:rFonts w:ascii="Times New Roman" w:hAnsi="Times New Roman" w:cs="Times New Roman"/>
          <w:sz w:val="28"/>
          <w:szCs w:val="28"/>
        </w:rPr>
        <w:t>П. В. Коляди. - К: УВПД ГШ МВС України, 2008.-278 с.</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bCs/>
          <w:sz w:val="28"/>
          <w:szCs w:val="28"/>
        </w:rPr>
        <w:t>Актуальні питання судової експертизи та криміналістики</w:t>
      </w:r>
      <w:proofErr w:type="gramStart"/>
      <w:r w:rsidRPr="00237F42">
        <w:rPr>
          <w:rFonts w:ascii="Times New Roman" w:hAnsi="Times New Roman" w:cs="Times New Roman"/>
          <w:bCs/>
          <w:sz w:val="28"/>
          <w:szCs w:val="28"/>
        </w:rPr>
        <w:t>:</w:t>
      </w:r>
      <w:r w:rsidRPr="00237F42">
        <w:rPr>
          <w:rFonts w:ascii="Times New Roman" w:hAnsi="Times New Roman" w:cs="Times New Roman"/>
          <w:sz w:val="28"/>
          <w:szCs w:val="28"/>
        </w:rPr>
        <w:t>Збірник</w:t>
      </w:r>
      <w:proofErr w:type="gramEnd"/>
      <w:r w:rsidRPr="00237F42">
        <w:rPr>
          <w:rFonts w:ascii="Times New Roman" w:hAnsi="Times New Roman" w:cs="Times New Roman"/>
          <w:sz w:val="28"/>
          <w:szCs w:val="28"/>
        </w:rPr>
        <w:t xml:space="preserve"> матеріалів засідання «круглого столу», присвяченого 85-річчю створення Харківського науково-дослідного інституту судових експертиз ім. Засл. проф. М. С. Бокаріуса (11–12 листопада 2008 р.). — </w:t>
      </w:r>
      <w:proofErr w:type="gramStart"/>
      <w:r w:rsidRPr="00237F42">
        <w:rPr>
          <w:rFonts w:ascii="Times New Roman" w:hAnsi="Times New Roman" w:cs="Times New Roman"/>
          <w:sz w:val="28"/>
          <w:szCs w:val="28"/>
        </w:rPr>
        <w:t>Х.,</w:t>
      </w:r>
      <w:proofErr w:type="gramEnd"/>
      <w:r w:rsidRPr="00237F42">
        <w:rPr>
          <w:rFonts w:ascii="Times New Roman" w:hAnsi="Times New Roman" w:cs="Times New Roman"/>
          <w:sz w:val="28"/>
          <w:szCs w:val="28"/>
        </w:rPr>
        <w:t xml:space="preserve"> 2008. — 368 с.</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sz w:val="28"/>
          <w:szCs w:val="28"/>
          <w:lang w:val="ru-RU"/>
        </w:rPr>
        <w:t>Тютюнник Т.В. Теоретичні та організаційно-технічні основи інформаційного забезпечення судово-балістичної експертизи 2008р</w:t>
      </w:r>
    </w:p>
    <w:p w:rsidR="00237F42" w:rsidRPr="00237F42" w:rsidRDefault="00237F42" w:rsidP="00237F42">
      <w:pPr>
        <w:numPr>
          <w:ilvl w:val="0"/>
          <w:numId w:val="16"/>
        </w:numPr>
        <w:spacing w:line="360" w:lineRule="auto"/>
        <w:jc w:val="both"/>
        <w:rPr>
          <w:rFonts w:ascii="Times New Roman" w:hAnsi="Times New Roman" w:cs="Times New Roman"/>
          <w:sz w:val="28"/>
          <w:szCs w:val="28"/>
          <w:lang w:val="ru-RU"/>
        </w:rPr>
      </w:pPr>
      <w:r w:rsidRPr="00237F42">
        <w:rPr>
          <w:rFonts w:ascii="Times New Roman" w:hAnsi="Times New Roman" w:cs="Times New Roman"/>
          <w:iCs/>
          <w:color w:val="231F20"/>
          <w:sz w:val="28"/>
          <w:szCs w:val="28"/>
          <w:lang w:val="ru-RU"/>
        </w:rPr>
        <w:lastRenderedPageBreak/>
        <w:t>Россінска Є.Р. Судова експертиза в цивільному, арбітражному, адміністративному і кримінальному процесі / Є.Р. Россінска. - 2-е вид., Перероб. і допов. - М.: Норма, 2009. - 688 с</w:t>
      </w:r>
    </w:p>
    <w:p w:rsidR="00237F42" w:rsidRPr="00237F42" w:rsidRDefault="00237F42" w:rsidP="00237F42">
      <w:pPr>
        <w:numPr>
          <w:ilvl w:val="0"/>
          <w:numId w:val="16"/>
        </w:numPr>
        <w:spacing w:line="360" w:lineRule="auto"/>
        <w:jc w:val="both"/>
        <w:rPr>
          <w:rFonts w:ascii="Times New Roman" w:hAnsi="Times New Roman" w:cs="Times New Roman"/>
          <w:sz w:val="28"/>
          <w:szCs w:val="28"/>
        </w:rPr>
      </w:pPr>
      <w:r w:rsidRPr="00237F42">
        <w:rPr>
          <w:rFonts w:ascii="Times New Roman" w:hAnsi="Times New Roman" w:cs="Times New Roman"/>
          <w:sz w:val="28"/>
          <w:szCs w:val="28"/>
          <w:lang w:val="ru-RU"/>
        </w:rPr>
        <w:t xml:space="preserve">Експертизи в судовій практиці: науково – практичний посібник за ред. </w:t>
      </w:r>
      <w:r w:rsidRPr="00237F42">
        <w:rPr>
          <w:rFonts w:ascii="Times New Roman" w:hAnsi="Times New Roman" w:cs="Times New Roman"/>
          <w:sz w:val="28"/>
          <w:szCs w:val="28"/>
        </w:rPr>
        <w:t>Проф. В.Г. Гончаренка: - Київ Юрінком Інтер 2012</w:t>
      </w:r>
    </w:p>
    <w:p w:rsidR="00237F42" w:rsidRPr="00237F42" w:rsidRDefault="00237F42" w:rsidP="00237F42">
      <w:pPr>
        <w:shd w:val="clear" w:color="auto" w:fill="FFFFFF"/>
        <w:jc w:val="center"/>
        <w:rPr>
          <w:rFonts w:ascii="Times New Roman" w:hAnsi="Times New Roman" w:cs="Times New Roman"/>
          <w:b/>
          <w:sz w:val="28"/>
          <w:szCs w:val="28"/>
        </w:rPr>
      </w:pPr>
    </w:p>
    <w:p w:rsidR="00237F42" w:rsidRPr="00237F42" w:rsidRDefault="00237F42" w:rsidP="00237F42">
      <w:pPr>
        <w:shd w:val="clear" w:color="auto" w:fill="FFFFFF"/>
        <w:spacing w:line="360" w:lineRule="auto"/>
        <w:rPr>
          <w:rFonts w:ascii="Times New Roman" w:hAnsi="Times New Roman" w:cs="Times New Roman"/>
          <w:sz w:val="28"/>
          <w:szCs w:val="28"/>
        </w:rPr>
      </w:pPr>
    </w:p>
    <w:p w:rsidR="00237F42" w:rsidRPr="00237F42" w:rsidRDefault="00237F42">
      <w:pPr>
        <w:rPr>
          <w:rFonts w:ascii="Times New Roman" w:hAnsi="Times New Roman" w:cs="Times New Roman"/>
          <w:sz w:val="28"/>
          <w:szCs w:val="28"/>
          <w:lang w:val="ru-RU"/>
        </w:rPr>
      </w:pPr>
    </w:p>
    <w:sectPr w:rsidR="00237F42" w:rsidRPr="00237F42" w:rsidSect="000D464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2826"/>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9C32931"/>
    <w:multiLevelType w:val="hybridMultilevel"/>
    <w:tmpl w:val="DDAEF17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CF24935"/>
    <w:multiLevelType w:val="hybridMultilevel"/>
    <w:tmpl w:val="C44885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3B95576"/>
    <w:multiLevelType w:val="hybridMultilevel"/>
    <w:tmpl w:val="BF6E7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E190C"/>
    <w:multiLevelType w:val="hybridMultilevel"/>
    <w:tmpl w:val="3D9628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F68741F"/>
    <w:multiLevelType w:val="hybridMultilevel"/>
    <w:tmpl w:val="9768F478"/>
    <w:lvl w:ilvl="0" w:tplc="4E9C3C0A">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3C7EEB"/>
    <w:multiLevelType w:val="hybridMultilevel"/>
    <w:tmpl w:val="AACAA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B87FE5"/>
    <w:multiLevelType w:val="hybridMultilevel"/>
    <w:tmpl w:val="A08CB8D2"/>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71244E"/>
    <w:multiLevelType w:val="hybridMultilevel"/>
    <w:tmpl w:val="D7404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2B5692"/>
    <w:multiLevelType w:val="hybridMultilevel"/>
    <w:tmpl w:val="06A8AB24"/>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4CC1A81"/>
    <w:multiLevelType w:val="hybridMultilevel"/>
    <w:tmpl w:val="EAB0E0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8762984"/>
    <w:multiLevelType w:val="hybridMultilevel"/>
    <w:tmpl w:val="BDE6B5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AC09DA"/>
    <w:multiLevelType w:val="hybridMultilevel"/>
    <w:tmpl w:val="567C5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4A0344"/>
    <w:multiLevelType w:val="hybridMultilevel"/>
    <w:tmpl w:val="EE863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D85FB9"/>
    <w:multiLevelType w:val="hybridMultilevel"/>
    <w:tmpl w:val="F7D0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CC069E"/>
    <w:multiLevelType w:val="hybridMultilevel"/>
    <w:tmpl w:val="EAA20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64EC7E29"/>
    <w:multiLevelType w:val="hybridMultilevel"/>
    <w:tmpl w:val="00B2248E"/>
    <w:lvl w:ilvl="0" w:tplc="CA6043F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7508DE"/>
    <w:multiLevelType w:val="hybridMultilevel"/>
    <w:tmpl w:val="CEB48D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2FC0FE3"/>
    <w:multiLevelType w:val="hybridMultilevel"/>
    <w:tmpl w:val="70260420"/>
    <w:lvl w:ilvl="0" w:tplc="8A9E5E2A">
      <w:start w:val="1"/>
      <w:numFmt w:val="decimal"/>
      <w:lvlText w:val="%1."/>
      <w:lvlJc w:val="left"/>
      <w:pPr>
        <w:ind w:left="720" w:hanging="360"/>
      </w:pPr>
      <w:rPr>
        <w:rFonts w:ascii="Times New Roman" w:eastAsia="Microsoft Sans Serif"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541527"/>
    <w:multiLevelType w:val="hybridMultilevel"/>
    <w:tmpl w:val="F86CE30C"/>
    <w:lvl w:ilvl="0" w:tplc="82B28AC2">
      <w:start w:val="1"/>
      <w:numFmt w:val="decimal"/>
      <w:lvlText w:val="%1."/>
      <w:lvlJc w:val="left"/>
      <w:pPr>
        <w:tabs>
          <w:tab w:val="num" w:pos="928"/>
        </w:tabs>
        <w:ind w:left="928" w:hanging="360"/>
      </w:pPr>
      <w:rPr>
        <w:rFonts w:hint="default"/>
      </w:rPr>
    </w:lvl>
    <w:lvl w:ilvl="1" w:tplc="04220019" w:tentative="1">
      <w:start w:val="1"/>
      <w:numFmt w:val="lowerLetter"/>
      <w:lvlText w:val="%2."/>
      <w:lvlJc w:val="left"/>
      <w:pPr>
        <w:tabs>
          <w:tab w:val="num" w:pos="1648"/>
        </w:tabs>
        <w:ind w:left="1648" w:hanging="360"/>
      </w:pPr>
    </w:lvl>
    <w:lvl w:ilvl="2" w:tplc="0422001B" w:tentative="1">
      <w:start w:val="1"/>
      <w:numFmt w:val="lowerRoman"/>
      <w:lvlText w:val="%3."/>
      <w:lvlJc w:val="right"/>
      <w:pPr>
        <w:tabs>
          <w:tab w:val="num" w:pos="2368"/>
        </w:tabs>
        <w:ind w:left="2368" w:hanging="180"/>
      </w:pPr>
    </w:lvl>
    <w:lvl w:ilvl="3" w:tplc="0422000F" w:tentative="1">
      <w:start w:val="1"/>
      <w:numFmt w:val="decimal"/>
      <w:lvlText w:val="%4."/>
      <w:lvlJc w:val="left"/>
      <w:pPr>
        <w:tabs>
          <w:tab w:val="num" w:pos="3088"/>
        </w:tabs>
        <w:ind w:left="3088" w:hanging="360"/>
      </w:pPr>
    </w:lvl>
    <w:lvl w:ilvl="4" w:tplc="04220019" w:tentative="1">
      <w:start w:val="1"/>
      <w:numFmt w:val="lowerLetter"/>
      <w:lvlText w:val="%5."/>
      <w:lvlJc w:val="left"/>
      <w:pPr>
        <w:tabs>
          <w:tab w:val="num" w:pos="3808"/>
        </w:tabs>
        <w:ind w:left="3808" w:hanging="360"/>
      </w:pPr>
    </w:lvl>
    <w:lvl w:ilvl="5" w:tplc="0422001B" w:tentative="1">
      <w:start w:val="1"/>
      <w:numFmt w:val="lowerRoman"/>
      <w:lvlText w:val="%6."/>
      <w:lvlJc w:val="right"/>
      <w:pPr>
        <w:tabs>
          <w:tab w:val="num" w:pos="4528"/>
        </w:tabs>
        <w:ind w:left="4528" w:hanging="180"/>
      </w:pPr>
    </w:lvl>
    <w:lvl w:ilvl="6" w:tplc="0422000F" w:tentative="1">
      <w:start w:val="1"/>
      <w:numFmt w:val="decimal"/>
      <w:lvlText w:val="%7."/>
      <w:lvlJc w:val="left"/>
      <w:pPr>
        <w:tabs>
          <w:tab w:val="num" w:pos="5248"/>
        </w:tabs>
        <w:ind w:left="5248" w:hanging="360"/>
      </w:pPr>
    </w:lvl>
    <w:lvl w:ilvl="7" w:tplc="04220019" w:tentative="1">
      <w:start w:val="1"/>
      <w:numFmt w:val="lowerLetter"/>
      <w:lvlText w:val="%8."/>
      <w:lvlJc w:val="left"/>
      <w:pPr>
        <w:tabs>
          <w:tab w:val="num" w:pos="5968"/>
        </w:tabs>
        <w:ind w:left="5968" w:hanging="360"/>
      </w:pPr>
    </w:lvl>
    <w:lvl w:ilvl="8" w:tplc="0422001B" w:tentative="1">
      <w:start w:val="1"/>
      <w:numFmt w:val="lowerRoman"/>
      <w:lvlText w:val="%9."/>
      <w:lvlJc w:val="right"/>
      <w:pPr>
        <w:tabs>
          <w:tab w:val="num" w:pos="6688"/>
        </w:tabs>
        <w:ind w:left="6688" w:hanging="180"/>
      </w:pPr>
    </w:lvl>
  </w:abstractNum>
  <w:abstractNum w:abstractNumId="20">
    <w:nsid w:val="78CA2BD1"/>
    <w:multiLevelType w:val="hybridMultilevel"/>
    <w:tmpl w:val="3E40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D16E11"/>
    <w:multiLevelType w:val="hybridMultilevel"/>
    <w:tmpl w:val="B16C1E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6"/>
  </w:num>
  <w:num w:numId="2">
    <w:abstractNumId w:val="19"/>
  </w:num>
  <w:num w:numId="3">
    <w:abstractNumId w:val="17"/>
  </w:num>
  <w:num w:numId="4">
    <w:abstractNumId w:val="7"/>
  </w:num>
  <w:num w:numId="5">
    <w:abstractNumId w:val="18"/>
  </w:num>
  <w:num w:numId="6">
    <w:abstractNumId w:val="11"/>
  </w:num>
  <w:num w:numId="7">
    <w:abstractNumId w:val="20"/>
  </w:num>
  <w:num w:numId="8">
    <w:abstractNumId w:val="8"/>
  </w:num>
  <w:num w:numId="9">
    <w:abstractNumId w:val="6"/>
  </w:num>
  <w:num w:numId="10">
    <w:abstractNumId w:val="12"/>
  </w:num>
  <w:num w:numId="11">
    <w:abstractNumId w:val="13"/>
  </w:num>
  <w:num w:numId="12">
    <w:abstractNumId w:val="0"/>
  </w:num>
  <w:num w:numId="13">
    <w:abstractNumId w:val="3"/>
  </w:num>
  <w:num w:numId="14">
    <w:abstractNumId w:val="14"/>
  </w:num>
  <w:num w:numId="15">
    <w:abstractNumId w:val="1"/>
  </w:num>
  <w:num w:numId="16">
    <w:abstractNumId w:val="5"/>
  </w:num>
  <w:num w:numId="17">
    <w:abstractNumId w:val="21"/>
  </w:num>
  <w:num w:numId="18">
    <w:abstractNumId w:val="10"/>
  </w:num>
  <w:num w:numId="19">
    <w:abstractNumId w:val="15"/>
  </w:num>
  <w:num w:numId="20">
    <w:abstractNumId w:val="4"/>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37F42"/>
    <w:rsid w:val="000056FD"/>
    <w:rsid w:val="00007FA0"/>
    <w:rsid w:val="000113EB"/>
    <w:rsid w:val="00012212"/>
    <w:rsid w:val="00015716"/>
    <w:rsid w:val="00021400"/>
    <w:rsid w:val="00025C95"/>
    <w:rsid w:val="00032596"/>
    <w:rsid w:val="00033C09"/>
    <w:rsid w:val="00035F50"/>
    <w:rsid w:val="000419BC"/>
    <w:rsid w:val="0004761A"/>
    <w:rsid w:val="00055AB0"/>
    <w:rsid w:val="00062ED6"/>
    <w:rsid w:val="0006410B"/>
    <w:rsid w:val="000645E8"/>
    <w:rsid w:val="00064B9C"/>
    <w:rsid w:val="000662E2"/>
    <w:rsid w:val="00067A93"/>
    <w:rsid w:val="0007446F"/>
    <w:rsid w:val="0007575F"/>
    <w:rsid w:val="000767E9"/>
    <w:rsid w:val="0008228D"/>
    <w:rsid w:val="00083194"/>
    <w:rsid w:val="000844D5"/>
    <w:rsid w:val="000868AA"/>
    <w:rsid w:val="00097F4A"/>
    <w:rsid w:val="000A09A8"/>
    <w:rsid w:val="000A0D37"/>
    <w:rsid w:val="000A1030"/>
    <w:rsid w:val="000B0DAF"/>
    <w:rsid w:val="000B6727"/>
    <w:rsid w:val="000B7EA7"/>
    <w:rsid w:val="000C41A6"/>
    <w:rsid w:val="000D17C2"/>
    <w:rsid w:val="000D21C0"/>
    <w:rsid w:val="000D464D"/>
    <w:rsid w:val="000D4790"/>
    <w:rsid w:val="000E2FF0"/>
    <w:rsid w:val="000E33AE"/>
    <w:rsid w:val="000F0001"/>
    <w:rsid w:val="000F257C"/>
    <w:rsid w:val="0010443E"/>
    <w:rsid w:val="0010588D"/>
    <w:rsid w:val="00107501"/>
    <w:rsid w:val="001117E9"/>
    <w:rsid w:val="0011286C"/>
    <w:rsid w:val="00130B9F"/>
    <w:rsid w:val="001321A1"/>
    <w:rsid w:val="00132642"/>
    <w:rsid w:val="00141C7F"/>
    <w:rsid w:val="0014218A"/>
    <w:rsid w:val="00144B87"/>
    <w:rsid w:val="00144E69"/>
    <w:rsid w:val="00144EA0"/>
    <w:rsid w:val="0014565F"/>
    <w:rsid w:val="001534E6"/>
    <w:rsid w:val="0016013E"/>
    <w:rsid w:val="00165E04"/>
    <w:rsid w:val="001707F8"/>
    <w:rsid w:val="001709BD"/>
    <w:rsid w:val="00171D93"/>
    <w:rsid w:val="00174656"/>
    <w:rsid w:val="00182A5A"/>
    <w:rsid w:val="0018497E"/>
    <w:rsid w:val="00196253"/>
    <w:rsid w:val="00196E5C"/>
    <w:rsid w:val="001A05C7"/>
    <w:rsid w:val="001A0646"/>
    <w:rsid w:val="001A7934"/>
    <w:rsid w:val="001B4626"/>
    <w:rsid w:val="001B500E"/>
    <w:rsid w:val="001B5261"/>
    <w:rsid w:val="001B652C"/>
    <w:rsid w:val="001B766F"/>
    <w:rsid w:val="001D0D8D"/>
    <w:rsid w:val="001D3DF3"/>
    <w:rsid w:val="001D68AE"/>
    <w:rsid w:val="001E13AC"/>
    <w:rsid w:val="001F3039"/>
    <w:rsid w:val="002141F2"/>
    <w:rsid w:val="00215699"/>
    <w:rsid w:val="002246FC"/>
    <w:rsid w:val="00224B5F"/>
    <w:rsid w:val="00230AFD"/>
    <w:rsid w:val="00230C8F"/>
    <w:rsid w:val="00233E02"/>
    <w:rsid w:val="00235839"/>
    <w:rsid w:val="00235F7C"/>
    <w:rsid w:val="00235FCD"/>
    <w:rsid w:val="00237E92"/>
    <w:rsid w:val="00237F42"/>
    <w:rsid w:val="00241C3D"/>
    <w:rsid w:val="002420E3"/>
    <w:rsid w:val="00242D5E"/>
    <w:rsid w:val="00245311"/>
    <w:rsid w:val="00247AD9"/>
    <w:rsid w:val="00252853"/>
    <w:rsid w:val="00262B77"/>
    <w:rsid w:val="0027312A"/>
    <w:rsid w:val="00274130"/>
    <w:rsid w:val="00276381"/>
    <w:rsid w:val="00282783"/>
    <w:rsid w:val="00285253"/>
    <w:rsid w:val="00294621"/>
    <w:rsid w:val="00296CFD"/>
    <w:rsid w:val="002A1EE4"/>
    <w:rsid w:val="002A256E"/>
    <w:rsid w:val="002B01CF"/>
    <w:rsid w:val="002B5474"/>
    <w:rsid w:val="002C1E49"/>
    <w:rsid w:val="002D65B0"/>
    <w:rsid w:val="002E1595"/>
    <w:rsid w:val="002E1B82"/>
    <w:rsid w:val="002E1FA8"/>
    <w:rsid w:val="002E23D9"/>
    <w:rsid w:val="002E4CE5"/>
    <w:rsid w:val="002E5000"/>
    <w:rsid w:val="002E7584"/>
    <w:rsid w:val="002F1375"/>
    <w:rsid w:val="00311F7B"/>
    <w:rsid w:val="003133C3"/>
    <w:rsid w:val="00317EF6"/>
    <w:rsid w:val="0032126A"/>
    <w:rsid w:val="00323500"/>
    <w:rsid w:val="00332500"/>
    <w:rsid w:val="003327D7"/>
    <w:rsid w:val="00335BCE"/>
    <w:rsid w:val="0033767E"/>
    <w:rsid w:val="0033768E"/>
    <w:rsid w:val="0034461D"/>
    <w:rsid w:val="00344816"/>
    <w:rsid w:val="00351D15"/>
    <w:rsid w:val="00352F67"/>
    <w:rsid w:val="00353891"/>
    <w:rsid w:val="00354EE2"/>
    <w:rsid w:val="00357922"/>
    <w:rsid w:val="00361407"/>
    <w:rsid w:val="00361ADA"/>
    <w:rsid w:val="003655C0"/>
    <w:rsid w:val="003711E6"/>
    <w:rsid w:val="0037161F"/>
    <w:rsid w:val="003766FF"/>
    <w:rsid w:val="003809D6"/>
    <w:rsid w:val="003820EC"/>
    <w:rsid w:val="0038273A"/>
    <w:rsid w:val="003838D7"/>
    <w:rsid w:val="00385077"/>
    <w:rsid w:val="003909BE"/>
    <w:rsid w:val="00390DC8"/>
    <w:rsid w:val="003916EF"/>
    <w:rsid w:val="00396F7A"/>
    <w:rsid w:val="0039763D"/>
    <w:rsid w:val="003A13C3"/>
    <w:rsid w:val="003A3A64"/>
    <w:rsid w:val="003A4CEF"/>
    <w:rsid w:val="003A6AE7"/>
    <w:rsid w:val="003B258B"/>
    <w:rsid w:val="003B312C"/>
    <w:rsid w:val="003C1911"/>
    <w:rsid w:val="003C6BA3"/>
    <w:rsid w:val="003E0A8A"/>
    <w:rsid w:val="003E54A7"/>
    <w:rsid w:val="003F2509"/>
    <w:rsid w:val="003F2EEB"/>
    <w:rsid w:val="003F309F"/>
    <w:rsid w:val="003F6E9C"/>
    <w:rsid w:val="0040062E"/>
    <w:rsid w:val="004028F6"/>
    <w:rsid w:val="00402EF4"/>
    <w:rsid w:val="00406B91"/>
    <w:rsid w:val="004118F5"/>
    <w:rsid w:val="004121A1"/>
    <w:rsid w:val="004142D5"/>
    <w:rsid w:val="0041433B"/>
    <w:rsid w:val="00414FBC"/>
    <w:rsid w:val="00415F20"/>
    <w:rsid w:val="004175C3"/>
    <w:rsid w:val="00417D68"/>
    <w:rsid w:val="00421D6B"/>
    <w:rsid w:val="00433679"/>
    <w:rsid w:val="004415CF"/>
    <w:rsid w:val="004429FC"/>
    <w:rsid w:val="004431B2"/>
    <w:rsid w:val="00443EDC"/>
    <w:rsid w:val="0044419E"/>
    <w:rsid w:val="00444444"/>
    <w:rsid w:val="0044672C"/>
    <w:rsid w:val="00447E34"/>
    <w:rsid w:val="00451515"/>
    <w:rsid w:val="00452F9E"/>
    <w:rsid w:val="004576CC"/>
    <w:rsid w:val="004610B4"/>
    <w:rsid w:val="0046412A"/>
    <w:rsid w:val="00467AA0"/>
    <w:rsid w:val="00477B33"/>
    <w:rsid w:val="00477D18"/>
    <w:rsid w:val="00477FFD"/>
    <w:rsid w:val="00493585"/>
    <w:rsid w:val="0049642A"/>
    <w:rsid w:val="004974D9"/>
    <w:rsid w:val="00497814"/>
    <w:rsid w:val="004A0AAF"/>
    <w:rsid w:val="004A5364"/>
    <w:rsid w:val="004B01DC"/>
    <w:rsid w:val="004B0D59"/>
    <w:rsid w:val="004C3B46"/>
    <w:rsid w:val="004C6183"/>
    <w:rsid w:val="004D2AFD"/>
    <w:rsid w:val="004D3DEA"/>
    <w:rsid w:val="004D7731"/>
    <w:rsid w:val="004E7E50"/>
    <w:rsid w:val="004F0D60"/>
    <w:rsid w:val="005066EF"/>
    <w:rsid w:val="0051047A"/>
    <w:rsid w:val="0051455A"/>
    <w:rsid w:val="00516F92"/>
    <w:rsid w:val="00517195"/>
    <w:rsid w:val="00520782"/>
    <w:rsid w:val="005312D9"/>
    <w:rsid w:val="005318B6"/>
    <w:rsid w:val="00534018"/>
    <w:rsid w:val="00535997"/>
    <w:rsid w:val="005364A5"/>
    <w:rsid w:val="00536AD4"/>
    <w:rsid w:val="0053732C"/>
    <w:rsid w:val="00537599"/>
    <w:rsid w:val="0054057B"/>
    <w:rsid w:val="00540854"/>
    <w:rsid w:val="00543624"/>
    <w:rsid w:val="00551F93"/>
    <w:rsid w:val="005563C0"/>
    <w:rsid w:val="00556D74"/>
    <w:rsid w:val="00556EBC"/>
    <w:rsid w:val="00560077"/>
    <w:rsid w:val="00563782"/>
    <w:rsid w:val="00563D29"/>
    <w:rsid w:val="0056659C"/>
    <w:rsid w:val="00570A59"/>
    <w:rsid w:val="005737A2"/>
    <w:rsid w:val="00576156"/>
    <w:rsid w:val="00582C7D"/>
    <w:rsid w:val="00584802"/>
    <w:rsid w:val="00584812"/>
    <w:rsid w:val="0058719C"/>
    <w:rsid w:val="00587708"/>
    <w:rsid w:val="005904A7"/>
    <w:rsid w:val="005905D0"/>
    <w:rsid w:val="005961E0"/>
    <w:rsid w:val="005A4339"/>
    <w:rsid w:val="005A4CD1"/>
    <w:rsid w:val="005B0DC4"/>
    <w:rsid w:val="005B4002"/>
    <w:rsid w:val="005B4847"/>
    <w:rsid w:val="005C1D47"/>
    <w:rsid w:val="005C4B52"/>
    <w:rsid w:val="005C7078"/>
    <w:rsid w:val="005D15C3"/>
    <w:rsid w:val="005D6B0D"/>
    <w:rsid w:val="005D77C0"/>
    <w:rsid w:val="005E20A5"/>
    <w:rsid w:val="005F4C05"/>
    <w:rsid w:val="00601C9B"/>
    <w:rsid w:val="00605356"/>
    <w:rsid w:val="00612E92"/>
    <w:rsid w:val="0063137C"/>
    <w:rsid w:val="006317B6"/>
    <w:rsid w:val="0064310B"/>
    <w:rsid w:val="00646606"/>
    <w:rsid w:val="00647E44"/>
    <w:rsid w:val="006533FA"/>
    <w:rsid w:val="006618CC"/>
    <w:rsid w:val="006619AC"/>
    <w:rsid w:val="006649F9"/>
    <w:rsid w:val="006654A0"/>
    <w:rsid w:val="00670C49"/>
    <w:rsid w:val="006723B7"/>
    <w:rsid w:val="00672A53"/>
    <w:rsid w:val="00675B9F"/>
    <w:rsid w:val="006764B2"/>
    <w:rsid w:val="0068106E"/>
    <w:rsid w:val="00691724"/>
    <w:rsid w:val="00695BC2"/>
    <w:rsid w:val="006A0114"/>
    <w:rsid w:val="006A23EB"/>
    <w:rsid w:val="006A31BD"/>
    <w:rsid w:val="006A73BF"/>
    <w:rsid w:val="006C0109"/>
    <w:rsid w:val="006C0CF7"/>
    <w:rsid w:val="006D70D7"/>
    <w:rsid w:val="006D75F0"/>
    <w:rsid w:val="006E2324"/>
    <w:rsid w:val="006E4569"/>
    <w:rsid w:val="006E4D6D"/>
    <w:rsid w:val="006E743C"/>
    <w:rsid w:val="006F52F6"/>
    <w:rsid w:val="006F6387"/>
    <w:rsid w:val="00702F99"/>
    <w:rsid w:val="00703CBD"/>
    <w:rsid w:val="00704DBC"/>
    <w:rsid w:val="00723558"/>
    <w:rsid w:val="00725347"/>
    <w:rsid w:val="0074003C"/>
    <w:rsid w:val="007418C1"/>
    <w:rsid w:val="00750825"/>
    <w:rsid w:val="00756356"/>
    <w:rsid w:val="00762561"/>
    <w:rsid w:val="00775092"/>
    <w:rsid w:val="00782B2D"/>
    <w:rsid w:val="007939EC"/>
    <w:rsid w:val="00793EB2"/>
    <w:rsid w:val="007A48C6"/>
    <w:rsid w:val="007B640F"/>
    <w:rsid w:val="007C0133"/>
    <w:rsid w:val="007C18E0"/>
    <w:rsid w:val="007C34A7"/>
    <w:rsid w:val="007D1D7C"/>
    <w:rsid w:val="007D54F5"/>
    <w:rsid w:val="007E1BF3"/>
    <w:rsid w:val="007E288A"/>
    <w:rsid w:val="007E34A2"/>
    <w:rsid w:val="007E4548"/>
    <w:rsid w:val="007E61B5"/>
    <w:rsid w:val="007F3577"/>
    <w:rsid w:val="007F6CEA"/>
    <w:rsid w:val="00800074"/>
    <w:rsid w:val="008070F4"/>
    <w:rsid w:val="008077CE"/>
    <w:rsid w:val="00807B5B"/>
    <w:rsid w:val="00810B7E"/>
    <w:rsid w:val="008125B0"/>
    <w:rsid w:val="008144BD"/>
    <w:rsid w:val="008169B9"/>
    <w:rsid w:val="00822B3A"/>
    <w:rsid w:val="00824F1A"/>
    <w:rsid w:val="008340C8"/>
    <w:rsid w:val="00836024"/>
    <w:rsid w:val="00841E08"/>
    <w:rsid w:val="00844BA0"/>
    <w:rsid w:val="00845233"/>
    <w:rsid w:val="00853289"/>
    <w:rsid w:val="008546E6"/>
    <w:rsid w:val="00855CCD"/>
    <w:rsid w:val="00856264"/>
    <w:rsid w:val="008577CB"/>
    <w:rsid w:val="00860D4E"/>
    <w:rsid w:val="00864BD3"/>
    <w:rsid w:val="008654D5"/>
    <w:rsid w:val="00870BAF"/>
    <w:rsid w:val="008740A2"/>
    <w:rsid w:val="00881A32"/>
    <w:rsid w:val="00881F6E"/>
    <w:rsid w:val="00885174"/>
    <w:rsid w:val="008B0F46"/>
    <w:rsid w:val="008C67FE"/>
    <w:rsid w:val="008D2179"/>
    <w:rsid w:val="008E46C1"/>
    <w:rsid w:val="008E79DE"/>
    <w:rsid w:val="008F1DBF"/>
    <w:rsid w:val="008F2EE3"/>
    <w:rsid w:val="008F4BEC"/>
    <w:rsid w:val="009014A5"/>
    <w:rsid w:val="00901A5B"/>
    <w:rsid w:val="00901AA1"/>
    <w:rsid w:val="009024F5"/>
    <w:rsid w:val="00902808"/>
    <w:rsid w:val="00911E0C"/>
    <w:rsid w:val="009139D1"/>
    <w:rsid w:val="0091701D"/>
    <w:rsid w:val="00936D2D"/>
    <w:rsid w:val="00943407"/>
    <w:rsid w:val="009439EC"/>
    <w:rsid w:val="00943E5C"/>
    <w:rsid w:val="009445F7"/>
    <w:rsid w:val="00945647"/>
    <w:rsid w:val="00945BCC"/>
    <w:rsid w:val="00947317"/>
    <w:rsid w:val="0094734D"/>
    <w:rsid w:val="009541F5"/>
    <w:rsid w:val="00965BD5"/>
    <w:rsid w:val="00971649"/>
    <w:rsid w:val="009719D8"/>
    <w:rsid w:val="00973758"/>
    <w:rsid w:val="00977665"/>
    <w:rsid w:val="00981482"/>
    <w:rsid w:val="00982032"/>
    <w:rsid w:val="00983245"/>
    <w:rsid w:val="009853F9"/>
    <w:rsid w:val="009903C5"/>
    <w:rsid w:val="00991BFE"/>
    <w:rsid w:val="009937C5"/>
    <w:rsid w:val="009A069B"/>
    <w:rsid w:val="009A377D"/>
    <w:rsid w:val="009A45A6"/>
    <w:rsid w:val="009B2460"/>
    <w:rsid w:val="009B47B4"/>
    <w:rsid w:val="009B532D"/>
    <w:rsid w:val="009C3051"/>
    <w:rsid w:val="009C4615"/>
    <w:rsid w:val="009C4774"/>
    <w:rsid w:val="009D1D31"/>
    <w:rsid w:val="009D30DA"/>
    <w:rsid w:val="009D4919"/>
    <w:rsid w:val="009E372B"/>
    <w:rsid w:val="009E70CA"/>
    <w:rsid w:val="009F3263"/>
    <w:rsid w:val="00A037B3"/>
    <w:rsid w:val="00A04181"/>
    <w:rsid w:val="00A05721"/>
    <w:rsid w:val="00A05D8B"/>
    <w:rsid w:val="00A1204F"/>
    <w:rsid w:val="00A13A65"/>
    <w:rsid w:val="00A13AEB"/>
    <w:rsid w:val="00A1607F"/>
    <w:rsid w:val="00A168DB"/>
    <w:rsid w:val="00A215C6"/>
    <w:rsid w:val="00A36EAC"/>
    <w:rsid w:val="00A452D6"/>
    <w:rsid w:val="00A45C5C"/>
    <w:rsid w:val="00A50B0B"/>
    <w:rsid w:val="00A525DD"/>
    <w:rsid w:val="00A632E1"/>
    <w:rsid w:val="00A70EA6"/>
    <w:rsid w:val="00A738D9"/>
    <w:rsid w:val="00A74455"/>
    <w:rsid w:val="00A8392D"/>
    <w:rsid w:val="00A85002"/>
    <w:rsid w:val="00A91D32"/>
    <w:rsid w:val="00AA1D60"/>
    <w:rsid w:val="00AA3F95"/>
    <w:rsid w:val="00AB0BBE"/>
    <w:rsid w:val="00AC23FD"/>
    <w:rsid w:val="00AC4450"/>
    <w:rsid w:val="00AC7EAC"/>
    <w:rsid w:val="00AD40EF"/>
    <w:rsid w:val="00AE0C94"/>
    <w:rsid w:val="00AF216E"/>
    <w:rsid w:val="00AF2308"/>
    <w:rsid w:val="00AF3A7F"/>
    <w:rsid w:val="00AF7FAA"/>
    <w:rsid w:val="00B00643"/>
    <w:rsid w:val="00B00CFC"/>
    <w:rsid w:val="00B025C3"/>
    <w:rsid w:val="00B10DB8"/>
    <w:rsid w:val="00B151BC"/>
    <w:rsid w:val="00B164FD"/>
    <w:rsid w:val="00B21475"/>
    <w:rsid w:val="00B219B6"/>
    <w:rsid w:val="00B23B4B"/>
    <w:rsid w:val="00B245E1"/>
    <w:rsid w:val="00B45ED1"/>
    <w:rsid w:val="00B54D70"/>
    <w:rsid w:val="00B62F58"/>
    <w:rsid w:val="00B65FC1"/>
    <w:rsid w:val="00B66ADF"/>
    <w:rsid w:val="00B672B1"/>
    <w:rsid w:val="00B80042"/>
    <w:rsid w:val="00B806B0"/>
    <w:rsid w:val="00B808E1"/>
    <w:rsid w:val="00B849E4"/>
    <w:rsid w:val="00B86911"/>
    <w:rsid w:val="00B86E04"/>
    <w:rsid w:val="00B87FEF"/>
    <w:rsid w:val="00B924E0"/>
    <w:rsid w:val="00BA2D7E"/>
    <w:rsid w:val="00BA2DA7"/>
    <w:rsid w:val="00BA357B"/>
    <w:rsid w:val="00BA4E1E"/>
    <w:rsid w:val="00BA5349"/>
    <w:rsid w:val="00BA56F2"/>
    <w:rsid w:val="00BA7793"/>
    <w:rsid w:val="00BB1B28"/>
    <w:rsid w:val="00BB2509"/>
    <w:rsid w:val="00BC05E3"/>
    <w:rsid w:val="00BC1EFC"/>
    <w:rsid w:val="00BC3661"/>
    <w:rsid w:val="00BC65A2"/>
    <w:rsid w:val="00BC70C4"/>
    <w:rsid w:val="00BC7840"/>
    <w:rsid w:val="00BD23C9"/>
    <w:rsid w:val="00BD4E47"/>
    <w:rsid w:val="00BD5EAF"/>
    <w:rsid w:val="00BE099A"/>
    <w:rsid w:val="00BE139C"/>
    <w:rsid w:val="00BE2206"/>
    <w:rsid w:val="00BE69B4"/>
    <w:rsid w:val="00BE794E"/>
    <w:rsid w:val="00BF0818"/>
    <w:rsid w:val="00BF29E0"/>
    <w:rsid w:val="00BF2B7A"/>
    <w:rsid w:val="00BF480D"/>
    <w:rsid w:val="00BF5E40"/>
    <w:rsid w:val="00C06DA9"/>
    <w:rsid w:val="00C07421"/>
    <w:rsid w:val="00C074C0"/>
    <w:rsid w:val="00C07580"/>
    <w:rsid w:val="00C168CB"/>
    <w:rsid w:val="00C17E48"/>
    <w:rsid w:val="00C23935"/>
    <w:rsid w:val="00C24B80"/>
    <w:rsid w:val="00C250EE"/>
    <w:rsid w:val="00C25A04"/>
    <w:rsid w:val="00C33025"/>
    <w:rsid w:val="00C33974"/>
    <w:rsid w:val="00C47663"/>
    <w:rsid w:val="00C52819"/>
    <w:rsid w:val="00C561B9"/>
    <w:rsid w:val="00C564A1"/>
    <w:rsid w:val="00C576F7"/>
    <w:rsid w:val="00C60C5A"/>
    <w:rsid w:val="00C7368B"/>
    <w:rsid w:val="00C75767"/>
    <w:rsid w:val="00C81E3E"/>
    <w:rsid w:val="00C85C47"/>
    <w:rsid w:val="00C9283A"/>
    <w:rsid w:val="00C945A7"/>
    <w:rsid w:val="00C96F33"/>
    <w:rsid w:val="00CA0078"/>
    <w:rsid w:val="00CA3A9B"/>
    <w:rsid w:val="00CA5809"/>
    <w:rsid w:val="00CB107A"/>
    <w:rsid w:val="00CB3828"/>
    <w:rsid w:val="00CC439C"/>
    <w:rsid w:val="00CE0A49"/>
    <w:rsid w:val="00CE22AF"/>
    <w:rsid w:val="00CE3516"/>
    <w:rsid w:val="00CF0FEA"/>
    <w:rsid w:val="00CF2BAB"/>
    <w:rsid w:val="00CF4743"/>
    <w:rsid w:val="00CF624D"/>
    <w:rsid w:val="00D00315"/>
    <w:rsid w:val="00D011AC"/>
    <w:rsid w:val="00D02DB9"/>
    <w:rsid w:val="00D04DB5"/>
    <w:rsid w:val="00D07844"/>
    <w:rsid w:val="00D16084"/>
    <w:rsid w:val="00D16B47"/>
    <w:rsid w:val="00D17177"/>
    <w:rsid w:val="00D24BB2"/>
    <w:rsid w:val="00D24EE7"/>
    <w:rsid w:val="00D31050"/>
    <w:rsid w:val="00D3309E"/>
    <w:rsid w:val="00D549F8"/>
    <w:rsid w:val="00D57AF6"/>
    <w:rsid w:val="00D644C2"/>
    <w:rsid w:val="00D6679E"/>
    <w:rsid w:val="00D67687"/>
    <w:rsid w:val="00D76AC5"/>
    <w:rsid w:val="00D77795"/>
    <w:rsid w:val="00D8583B"/>
    <w:rsid w:val="00D85E60"/>
    <w:rsid w:val="00D91659"/>
    <w:rsid w:val="00D93342"/>
    <w:rsid w:val="00DB4A80"/>
    <w:rsid w:val="00DB509F"/>
    <w:rsid w:val="00DC429C"/>
    <w:rsid w:val="00DC5D61"/>
    <w:rsid w:val="00DD0694"/>
    <w:rsid w:val="00DD2A32"/>
    <w:rsid w:val="00DD60CC"/>
    <w:rsid w:val="00DE00DF"/>
    <w:rsid w:val="00DE3D5A"/>
    <w:rsid w:val="00DE460A"/>
    <w:rsid w:val="00DE464E"/>
    <w:rsid w:val="00DF15A5"/>
    <w:rsid w:val="00DF4DE1"/>
    <w:rsid w:val="00E03995"/>
    <w:rsid w:val="00E05403"/>
    <w:rsid w:val="00E05833"/>
    <w:rsid w:val="00E05EA4"/>
    <w:rsid w:val="00E06570"/>
    <w:rsid w:val="00E11720"/>
    <w:rsid w:val="00E1317E"/>
    <w:rsid w:val="00E165FA"/>
    <w:rsid w:val="00E1716E"/>
    <w:rsid w:val="00E213FE"/>
    <w:rsid w:val="00E26719"/>
    <w:rsid w:val="00E33227"/>
    <w:rsid w:val="00E34839"/>
    <w:rsid w:val="00E364B4"/>
    <w:rsid w:val="00E37407"/>
    <w:rsid w:val="00E41AF7"/>
    <w:rsid w:val="00E46C4F"/>
    <w:rsid w:val="00E52546"/>
    <w:rsid w:val="00E56788"/>
    <w:rsid w:val="00E57414"/>
    <w:rsid w:val="00E60849"/>
    <w:rsid w:val="00E628EA"/>
    <w:rsid w:val="00E65157"/>
    <w:rsid w:val="00E65C04"/>
    <w:rsid w:val="00E65DDB"/>
    <w:rsid w:val="00E66C02"/>
    <w:rsid w:val="00E67604"/>
    <w:rsid w:val="00E75272"/>
    <w:rsid w:val="00E76EDE"/>
    <w:rsid w:val="00E8270B"/>
    <w:rsid w:val="00E83C87"/>
    <w:rsid w:val="00E92D3A"/>
    <w:rsid w:val="00EA068A"/>
    <w:rsid w:val="00EA0DD2"/>
    <w:rsid w:val="00EB0CB4"/>
    <w:rsid w:val="00EB5301"/>
    <w:rsid w:val="00EC4123"/>
    <w:rsid w:val="00EC7616"/>
    <w:rsid w:val="00ED2E80"/>
    <w:rsid w:val="00ED4041"/>
    <w:rsid w:val="00EE0360"/>
    <w:rsid w:val="00EE300E"/>
    <w:rsid w:val="00EE5C2E"/>
    <w:rsid w:val="00EE6378"/>
    <w:rsid w:val="00EF51E9"/>
    <w:rsid w:val="00F01F7C"/>
    <w:rsid w:val="00F02443"/>
    <w:rsid w:val="00F06DB3"/>
    <w:rsid w:val="00F07BEA"/>
    <w:rsid w:val="00F11ECE"/>
    <w:rsid w:val="00F124D7"/>
    <w:rsid w:val="00F222DA"/>
    <w:rsid w:val="00F22950"/>
    <w:rsid w:val="00F266D5"/>
    <w:rsid w:val="00F40B3D"/>
    <w:rsid w:val="00F46894"/>
    <w:rsid w:val="00F46DE0"/>
    <w:rsid w:val="00F47C08"/>
    <w:rsid w:val="00F538F9"/>
    <w:rsid w:val="00F55A71"/>
    <w:rsid w:val="00F56DA1"/>
    <w:rsid w:val="00F57A4A"/>
    <w:rsid w:val="00F678CF"/>
    <w:rsid w:val="00F70A02"/>
    <w:rsid w:val="00F7228E"/>
    <w:rsid w:val="00F733E5"/>
    <w:rsid w:val="00F748D0"/>
    <w:rsid w:val="00F81C0E"/>
    <w:rsid w:val="00F85915"/>
    <w:rsid w:val="00F868E8"/>
    <w:rsid w:val="00F86927"/>
    <w:rsid w:val="00F90D56"/>
    <w:rsid w:val="00F928C4"/>
    <w:rsid w:val="00F92A57"/>
    <w:rsid w:val="00F92E9B"/>
    <w:rsid w:val="00F93611"/>
    <w:rsid w:val="00F971A8"/>
    <w:rsid w:val="00FA18AE"/>
    <w:rsid w:val="00FA2964"/>
    <w:rsid w:val="00FA3E15"/>
    <w:rsid w:val="00FA4DC2"/>
    <w:rsid w:val="00FA65D8"/>
    <w:rsid w:val="00FC230F"/>
    <w:rsid w:val="00FC3309"/>
    <w:rsid w:val="00FC557E"/>
    <w:rsid w:val="00FC5C2F"/>
    <w:rsid w:val="00FD5832"/>
    <w:rsid w:val="00FD6DC9"/>
    <w:rsid w:val="00FE4B7E"/>
    <w:rsid w:val="00FE5F5C"/>
    <w:rsid w:val="00FE7F91"/>
    <w:rsid w:val="00FF21CC"/>
    <w:rsid w:val="00FF376D"/>
    <w:rsid w:val="00FF7EA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F42"/>
    <w:pPr>
      <w:spacing w:after="0" w:line="240" w:lineRule="auto"/>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237F42"/>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7F42"/>
    <w:rPr>
      <w:rFonts w:ascii="Arial" w:eastAsia="Times New Roman" w:hAnsi="Arial" w:cs="Times New Roman"/>
      <w:b/>
      <w:sz w:val="28"/>
      <w:szCs w:val="20"/>
      <w:lang w:eastAsia="ru-RU"/>
    </w:rPr>
  </w:style>
  <w:style w:type="paragraph" w:styleId="a3">
    <w:name w:val="List Paragraph"/>
    <w:basedOn w:val="a"/>
    <w:uiPriority w:val="99"/>
    <w:qFormat/>
    <w:rsid w:val="00237F42"/>
    <w:pPr>
      <w:ind w:left="720"/>
    </w:pPr>
  </w:style>
  <w:style w:type="paragraph" w:styleId="a4">
    <w:name w:val="Balloon Text"/>
    <w:basedOn w:val="a"/>
    <w:link w:val="a5"/>
    <w:uiPriority w:val="99"/>
    <w:semiHidden/>
    <w:unhideWhenUsed/>
    <w:rsid w:val="001B652C"/>
    <w:rPr>
      <w:rFonts w:ascii="Segoe UI" w:hAnsi="Segoe UI" w:cs="Segoe UI"/>
      <w:sz w:val="18"/>
      <w:szCs w:val="18"/>
    </w:rPr>
  </w:style>
  <w:style w:type="character" w:customStyle="1" w:styleId="a5">
    <w:name w:val="Текст выноски Знак"/>
    <w:basedOn w:val="a0"/>
    <w:link w:val="a4"/>
    <w:uiPriority w:val="99"/>
    <w:semiHidden/>
    <w:rsid w:val="001B652C"/>
    <w:rPr>
      <w:rFonts w:ascii="Segoe UI" w:eastAsia="Microsoft Sans Serif" w:hAnsi="Segoe UI" w:cs="Segoe UI"/>
      <w:color w:val="000000"/>
      <w:sz w:val="18"/>
      <w:szCs w:val="18"/>
      <w:lang w:val="en-US"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17061</Words>
  <Characters>9725</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Svitlana</cp:lastModifiedBy>
  <cp:revision>46</cp:revision>
  <cp:lastPrinted>2020-03-10T18:59:00Z</cp:lastPrinted>
  <dcterms:created xsi:type="dcterms:W3CDTF">2020-02-12T11:01:00Z</dcterms:created>
  <dcterms:modified xsi:type="dcterms:W3CDTF">2022-12-02T07:39:00Z</dcterms:modified>
</cp:coreProperties>
</file>